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BD874F2" w:rsidR="00F110CD" w:rsidRPr="00466C76" w:rsidRDefault="00F110CD" w:rsidP="13631AD5">
      <w:pPr>
        <w:pStyle w:val="Header"/>
        <w:tabs>
          <w:tab w:val="right" w:pos="9639"/>
        </w:tabs>
        <w:rPr>
          <w:noProof w:val="0"/>
          <w:sz w:val="24"/>
          <w:szCs w:val="24"/>
        </w:rPr>
      </w:pPr>
      <w:bookmarkStart w:id="0" w:name="_Hlk37418177"/>
      <w:r w:rsidRPr="13631AD5">
        <w:rPr>
          <w:noProof w:val="0"/>
          <w:sz w:val="24"/>
          <w:szCs w:val="24"/>
        </w:rPr>
        <w:t>3GPP TSG RA</w:t>
      </w:r>
      <w:r w:rsidR="00BA1872" w:rsidRPr="13631AD5">
        <w:rPr>
          <w:noProof w:val="0"/>
          <w:sz w:val="24"/>
          <w:szCs w:val="24"/>
        </w:rPr>
        <w:t xml:space="preserve">N WG1 </w:t>
      </w:r>
      <w:r w:rsidR="00B65452" w:rsidRPr="13631AD5">
        <w:rPr>
          <w:noProof w:val="0"/>
          <w:sz w:val="24"/>
          <w:szCs w:val="24"/>
        </w:rPr>
        <w:t>#</w:t>
      </w:r>
      <w:r w:rsidR="00191E79" w:rsidRPr="13631AD5">
        <w:rPr>
          <w:noProof w:val="0"/>
          <w:sz w:val="24"/>
          <w:szCs w:val="24"/>
        </w:rPr>
        <w:t>1</w:t>
      </w:r>
      <w:r w:rsidR="00466C76">
        <w:rPr>
          <w:noProof w:val="0"/>
          <w:sz w:val="24"/>
          <w:szCs w:val="24"/>
        </w:rPr>
        <w:t>1</w:t>
      </w:r>
      <w:r w:rsidR="00A834A2">
        <w:rPr>
          <w:noProof w:val="0"/>
          <w:sz w:val="24"/>
          <w:szCs w:val="24"/>
        </w:rPr>
        <w:t>4</w:t>
      </w:r>
      <w:r>
        <w:tab/>
      </w:r>
      <w:r w:rsidR="00BF4EC8" w:rsidRPr="00BF4EC8" w:rsidDel="00B0238B">
        <w:rPr>
          <w:noProof w:val="0"/>
          <w:sz w:val="24"/>
          <w:szCs w:val="24"/>
        </w:rPr>
        <w:t>R1-</w:t>
      </w:r>
      <w:r w:rsidR="00B0238B" w:rsidRPr="00B0238B">
        <w:rPr>
          <w:noProof w:val="0"/>
          <w:sz w:val="24"/>
          <w:szCs w:val="24"/>
        </w:rPr>
        <w:t>23</w:t>
      </w:r>
      <w:r w:rsidR="002828EC" w:rsidRPr="002828EC">
        <w:rPr>
          <w:noProof w:val="0"/>
          <w:sz w:val="24"/>
          <w:szCs w:val="24"/>
        </w:rPr>
        <w:t>06702</w:t>
      </w:r>
    </w:p>
    <w:bookmarkEnd w:id="0"/>
    <w:p w14:paraId="7A2A4539" w14:textId="5F5C4C38" w:rsidR="291F12C9" w:rsidRDefault="00684687" w:rsidP="00684687">
      <w:pPr>
        <w:spacing w:after="60"/>
        <w:ind w:left="1985" w:hanging="1985"/>
        <w:rPr>
          <w:rFonts w:ascii="Arial" w:hAnsi="Arial"/>
          <w:b/>
          <w:sz w:val="24"/>
        </w:rPr>
      </w:pPr>
      <w:r>
        <w:rPr>
          <w:rFonts w:ascii="Arial" w:hAnsi="Arial"/>
          <w:b/>
          <w:sz w:val="24"/>
        </w:rPr>
        <w:t>Toulouse</w:t>
      </w:r>
      <w:r w:rsidRPr="00E20EBF">
        <w:rPr>
          <w:rFonts w:ascii="Arial" w:hAnsi="Arial"/>
          <w:b/>
          <w:sz w:val="24"/>
        </w:rPr>
        <w:t xml:space="preserve">, </w:t>
      </w:r>
      <w:r>
        <w:rPr>
          <w:rFonts w:ascii="Arial" w:hAnsi="Arial"/>
          <w:b/>
          <w:sz w:val="24"/>
        </w:rPr>
        <w:t>France</w:t>
      </w:r>
      <w:r w:rsidRPr="00E20EBF">
        <w:rPr>
          <w:rFonts w:ascii="Arial" w:hAnsi="Arial"/>
          <w:b/>
          <w:sz w:val="24"/>
        </w:rPr>
        <w:t xml:space="preserve">, </w:t>
      </w:r>
      <w:r>
        <w:rPr>
          <w:rFonts w:ascii="Arial" w:hAnsi="Arial"/>
          <w:b/>
          <w:sz w:val="24"/>
        </w:rPr>
        <w:t>August</w:t>
      </w:r>
      <w:r w:rsidRPr="00E20EBF">
        <w:rPr>
          <w:rFonts w:ascii="Arial" w:hAnsi="Arial"/>
          <w:b/>
          <w:sz w:val="24"/>
        </w:rPr>
        <w:t xml:space="preserve"> 2</w:t>
      </w:r>
      <w:r>
        <w:rPr>
          <w:rFonts w:ascii="Arial" w:hAnsi="Arial"/>
          <w:b/>
          <w:sz w:val="24"/>
        </w:rPr>
        <w:t>1</w:t>
      </w:r>
      <w:r w:rsidRPr="00E20EBF">
        <w:rPr>
          <w:rFonts w:ascii="Arial" w:hAnsi="Arial"/>
          <w:b/>
          <w:sz w:val="24"/>
        </w:rPr>
        <w:t xml:space="preserve"> – 2</w:t>
      </w:r>
      <w:r>
        <w:rPr>
          <w:rFonts w:ascii="Arial" w:hAnsi="Arial"/>
          <w:b/>
          <w:sz w:val="24"/>
        </w:rPr>
        <w:t>5</w:t>
      </w:r>
      <w:r w:rsidRPr="00E20EBF">
        <w:rPr>
          <w:rFonts w:ascii="Arial" w:hAnsi="Arial"/>
          <w:b/>
          <w:sz w:val="24"/>
        </w:rPr>
        <w:t>, 2023</w:t>
      </w:r>
    </w:p>
    <w:p w14:paraId="72E4E0C6" w14:textId="77777777" w:rsidR="00684687" w:rsidRPr="00684687" w:rsidRDefault="00684687" w:rsidP="00684687">
      <w:pPr>
        <w:spacing w:after="60"/>
        <w:ind w:left="1985" w:hanging="1985"/>
        <w:rPr>
          <w:rFonts w:ascii="Arial" w:hAnsi="Arial"/>
          <w:b/>
          <w:sz w:val="24"/>
        </w:rPr>
      </w:pPr>
    </w:p>
    <w:p w14:paraId="2CFE1919" w14:textId="77777777" w:rsidR="00850D96" w:rsidRPr="00850D96" w:rsidRDefault="00850D96" w:rsidP="00CA26CE">
      <w:pPr>
        <w:pStyle w:val="Header"/>
        <w:rPr>
          <w:bCs/>
          <w:noProof w:val="0"/>
          <w:sz w:val="24"/>
          <w:lang w:val="en-GB" w:eastAsia="ja-JP"/>
        </w:rPr>
      </w:pPr>
    </w:p>
    <w:p w14:paraId="30E02941" w14:textId="68FE6D9F" w:rsidR="0034111C" w:rsidRPr="001E5981" w:rsidRDefault="2DE91D9E" w:rsidP="00FE186C">
      <w:pPr>
        <w:pStyle w:val="CRCoverPage"/>
        <w:spacing w:line="259" w:lineRule="auto"/>
        <w:rPr>
          <w:rFonts w:cs="Arial"/>
          <w:b/>
          <w:bCs/>
          <w:sz w:val="24"/>
          <w:szCs w:val="24"/>
          <w:lang w:val="en-US" w:eastAsia="ja-JP"/>
        </w:rPr>
      </w:pPr>
      <w:r w:rsidRPr="67EF1FC8">
        <w:rPr>
          <w:rFonts w:cs="Arial"/>
          <w:b/>
          <w:bCs/>
          <w:sz w:val="24"/>
          <w:szCs w:val="24"/>
        </w:rPr>
        <w:t>Agenda item:</w:t>
      </w:r>
      <w:r w:rsidR="0034111C">
        <w:tab/>
      </w:r>
      <w:r w:rsidR="0034111C">
        <w:tab/>
      </w:r>
      <w:r w:rsidR="0AC6A8CB" w:rsidRPr="002828EC">
        <w:rPr>
          <w:rFonts w:cs="Arial"/>
          <w:b/>
          <w:sz w:val="24"/>
          <w:szCs w:val="24"/>
        </w:rPr>
        <w:t>9.1</w:t>
      </w:r>
      <w:r w:rsidR="00B0238B" w:rsidRPr="002828EC">
        <w:rPr>
          <w:rFonts w:cs="Arial"/>
          <w:b/>
          <w:sz w:val="24"/>
          <w:szCs w:val="24"/>
        </w:rPr>
        <w:t>2</w:t>
      </w:r>
      <w:r w:rsidR="0AC6A8CB" w:rsidRPr="002828EC">
        <w:rPr>
          <w:rFonts w:cs="Arial"/>
          <w:b/>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36736D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370C0">
        <w:rPr>
          <w:rFonts w:ascii="Arial" w:hAnsi="Arial" w:cs="Arial"/>
          <w:b/>
          <w:bCs/>
          <w:sz w:val="24"/>
        </w:rPr>
        <w:t>RAN1 impacts for power domain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7EDD142" w14:textId="4C981B20" w:rsidR="00945C7F" w:rsidRDefault="00945C7F" w:rsidP="00945C7F">
      <w:pPr>
        <w:pStyle w:val="paragraph"/>
        <w:spacing w:before="0" w:beforeAutospacing="0" w:after="0" w:afterAutospacing="0"/>
        <w:textAlignment w:val="baseline"/>
        <w:rPr>
          <w:rFonts w:ascii="Segoe UI" w:hAnsi="Segoe UI" w:cs="Segoe UI"/>
          <w:sz w:val="18"/>
          <w:szCs w:val="18"/>
        </w:rPr>
      </w:pPr>
      <w:r>
        <w:rPr>
          <w:rStyle w:val="normaltextrun"/>
          <w:sz w:val="20"/>
          <w:szCs w:val="20"/>
        </w:rPr>
        <w:t>This contribution relates to a work item agreed in RAN#94-e, namely “</w:t>
      </w:r>
      <w:r w:rsidRPr="00F433DA">
        <w:rPr>
          <w:rStyle w:val="normaltextrun"/>
          <w:i/>
          <w:iCs/>
          <w:sz w:val="20"/>
          <w:szCs w:val="20"/>
          <w:lang w:val="en-GB"/>
        </w:rPr>
        <w:t>Further NR coverage enhancements</w:t>
      </w:r>
      <w:r>
        <w:rPr>
          <w:rStyle w:val="normaltextrun"/>
          <w:sz w:val="20"/>
          <w:szCs w:val="20"/>
          <w:lang w:val="en-GB"/>
        </w:rPr>
        <w:t>” (the WI was revised in RAN#</w:t>
      </w:r>
      <w:r w:rsidR="003370C0">
        <w:rPr>
          <w:rStyle w:val="normaltextrun"/>
          <w:sz w:val="20"/>
          <w:szCs w:val="20"/>
          <w:lang w:val="en-GB"/>
        </w:rPr>
        <w:t xml:space="preserve">96 </w:t>
      </w:r>
      <w:r>
        <w:rPr>
          <w:rStyle w:val="normaltextrun"/>
          <w:sz w:val="20"/>
          <w:szCs w:val="20"/>
          <w:lang w:val="en-GB"/>
        </w:rPr>
        <w:t>[1]</w:t>
      </w:r>
      <w:r w:rsidR="003370C0">
        <w:rPr>
          <w:rStyle w:val="normaltextrun"/>
          <w:sz w:val="20"/>
          <w:szCs w:val="20"/>
          <w:lang w:val="en-GB"/>
        </w:rPr>
        <w:t>)</w:t>
      </w:r>
      <w:r>
        <w:rPr>
          <w:rStyle w:val="normaltextrun"/>
          <w:sz w:val="20"/>
          <w:szCs w:val="20"/>
          <w:lang w:val="en-GB"/>
        </w:rPr>
        <w:t>. In this paper we consider power domain enhancements and the following objectives captured in the WID:</w:t>
      </w:r>
      <w:r>
        <w:rPr>
          <w:rStyle w:val="eop"/>
          <w:sz w:val="20"/>
          <w:szCs w:val="20"/>
        </w:rPr>
        <w:t> </w:t>
      </w:r>
    </w:p>
    <w:p w14:paraId="2981C8B7" w14:textId="77777777" w:rsidR="00945C7F" w:rsidRDefault="00945C7F" w:rsidP="00945C7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5A0A1D3" w14:textId="77777777" w:rsidR="003370C0" w:rsidRPr="003370C0" w:rsidRDefault="003370C0" w:rsidP="003E4079">
      <w:pPr>
        <w:pStyle w:val="paragraph"/>
        <w:numPr>
          <w:ilvl w:val="0"/>
          <w:numId w:val="5"/>
        </w:numPr>
        <w:spacing w:before="0" w:beforeAutospacing="0" w:after="0" w:afterAutospacing="0"/>
        <w:rPr>
          <w:rStyle w:val="normaltextrun"/>
          <w:i/>
          <w:color w:val="0070C0"/>
          <w:sz w:val="20"/>
          <w:szCs w:val="20"/>
        </w:rPr>
      </w:pPr>
      <w:r w:rsidRPr="003370C0">
        <w:rPr>
          <w:rStyle w:val="normaltextrun"/>
          <w:i/>
          <w:color w:val="0070C0"/>
          <w:sz w:val="20"/>
          <w:szCs w:val="20"/>
        </w:rPr>
        <w:t xml:space="preserve">Study and if </w:t>
      </w:r>
      <w:proofErr w:type="gramStart"/>
      <w:r w:rsidRPr="003370C0">
        <w:rPr>
          <w:rStyle w:val="normaltextrun"/>
          <w:i/>
          <w:color w:val="0070C0"/>
          <w:sz w:val="20"/>
          <w:szCs w:val="20"/>
        </w:rPr>
        <w:t>necessary</w:t>
      </w:r>
      <w:proofErr w:type="gramEnd"/>
      <w:r w:rsidRPr="003370C0">
        <w:rPr>
          <w:rStyle w:val="normaltextrun"/>
          <w:i/>
          <w:color w:val="0070C0"/>
          <w:sz w:val="20"/>
          <w:szCs w:val="20"/>
        </w:rPr>
        <w:t xml:space="preserve"> specify following power domain enhancements</w:t>
      </w:r>
    </w:p>
    <w:p w14:paraId="1E6CD0B4" w14:textId="77777777" w:rsidR="003370C0" w:rsidRPr="003370C0" w:rsidRDefault="003370C0" w:rsidP="003E4079">
      <w:pPr>
        <w:pStyle w:val="paragraph"/>
        <w:numPr>
          <w:ilvl w:val="1"/>
          <w:numId w:val="5"/>
        </w:numPr>
        <w:spacing w:before="0" w:beforeAutospacing="0" w:after="0" w:afterAutospacing="0"/>
        <w:rPr>
          <w:rStyle w:val="normaltextrun"/>
          <w:i/>
          <w:color w:val="0070C0"/>
          <w:sz w:val="20"/>
          <w:szCs w:val="20"/>
        </w:rPr>
      </w:pPr>
      <w:r w:rsidRPr="003370C0">
        <w:rPr>
          <w:rStyle w:val="normaltextrun"/>
          <w:i/>
          <w:color w:val="0070C0"/>
          <w:sz w:val="20"/>
          <w:szCs w:val="20"/>
        </w:rPr>
        <w:t>Enhancements to realize increasing UE power high limit for CA and DC based on Rel-17 RAN4 work on "Increasing UE power high limit for CA and DC", in compliance with relevant regulations (RAN4, RAN1)</w:t>
      </w:r>
    </w:p>
    <w:p w14:paraId="4F8F53F2" w14:textId="77777777" w:rsidR="003370C0" w:rsidRPr="003370C0" w:rsidRDefault="003370C0" w:rsidP="003E4079">
      <w:pPr>
        <w:pStyle w:val="paragraph"/>
        <w:numPr>
          <w:ilvl w:val="1"/>
          <w:numId w:val="5"/>
        </w:numPr>
        <w:spacing w:before="0" w:beforeAutospacing="0" w:after="0" w:afterAutospacing="0"/>
        <w:rPr>
          <w:rStyle w:val="normaltextrun"/>
          <w:i/>
          <w:color w:val="0070C0"/>
          <w:sz w:val="20"/>
          <w:szCs w:val="20"/>
        </w:rPr>
      </w:pPr>
      <w:r w:rsidRPr="003370C0">
        <w:rPr>
          <w:rStyle w:val="normaltextrun"/>
          <w:i/>
          <w:color w:val="0070C0"/>
          <w:sz w:val="20"/>
          <w:szCs w:val="20"/>
        </w:rPr>
        <w:t>Enhancements to reduce MPR/PAR, including frequency domain spectrum shaping with and without spectrum extension for DFT-S-OFDM and tone reservation (RAN4, RAN1)</w:t>
      </w:r>
    </w:p>
    <w:p w14:paraId="5E3A868E" w14:textId="77777777" w:rsidR="00945C7F" w:rsidRDefault="00945C7F" w:rsidP="00945C7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648DC2B" w14:textId="7A881A00" w:rsidR="00945C7F" w:rsidRDefault="007F458F" w:rsidP="00945C7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We discuss the scope of power domain enhancements </w:t>
      </w:r>
      <w:r w:rsidR="00446BBC">
        <w:rPr>
          <w:rStyle w:val="normaltextrun"/>
          <w:sz w:val="20"/>
          <w:szCs w:val="20"/>
        </w:rPr>
        <w:t>and</w:t>
      </w:r>
      <w:r>
        <w:rPr>
          <w:rStyle w:val="normaltextrun"/>
          <w:sz w:val="20"/>
          <w:szCs w:val="20"/>
          <w:lang w:val="en-GB"/>
        </w:rPr>
        <w:t xml:space="preserve"> RAN1 specification impacts</w:t>
      </w:r>
      <w:r w:rsidR="003370C0">
        <w:rPr>
          <w:rStyle w:val="normaltextrun"/>
          <w:sz w:val="20"/>
          <w:szCs w:val="20"/>
          <w:lang w:val="en-GB"/>
        </w:rPr>
        <w:t>.</w:t>
      </w:r>
    </w:p>
    <w:p w14:paraId="6C2E64B3" w14:textId="684DA5F9" w:rsidR="008B73FA" w:rsidRDefault="008B73FA" w:rsidP="0099307C">
      <w:bookmarkStart w:id="1" w:name="_Hlk510705081"/>
    </w:p>
    <w:p w14:paraId="44AABDDF" w14:textId="1E140578" w:rsidR="003370C0" w:rsidRDefault="7FC93E00" w:rsidP="003370C0">
      <w:pPr>
        <w:pStyle w:val="Heading1"/>
      </w:pPr>
      <w:r>
        <w:t>C</w:t>
      </w:r>
      <w:r w:rsidR="1FB4E02D">
        <w:t>A/DC objective</w:t>
      </w:r>
    </w:p>
    <w:p w14:paraId="22A1D80D" w14:textId="1512D837" w:rsidR="00020F05" w:rsidRDefault="00020F05" w:rsidP="00624BCF">
      <w:r>
        <w:t xml:space="preserve">RAN4 has sent </w:t>
      </w:r>
      <w:proofErr w:type="gramStart"/>
      <w:r>
        <w:t>reply</w:t>
      </w:r>
      <w:proofErr w:type="gramEnd"/>
      <w:r>
        <w:t xml:space="preserve"> LS in [2] to RAN1 where RAN4 gives the following guidance:</w:t>
      </w:r>
    </w:p>
    <w:p w14:paraId="30A44CBB" w14:textId="77777777" w:rsidR="00020F05" w:rsidRPr="00020F05" w:rsidRDefault="00020F05" w:rsidP="00020F05">
      <w:pPr>
        <w:numPr>
          <w:ilvl w:val="0"/>
          <w:numId w:val="77"/>
        </w:numPr>
        <w:rPr>
          <w:rFonts w:ascii="Arial" w:hAnsi="Arial" w:cs="Arial"/>
          <w:lang w:eastAsia="ja-JP"/>
        </w:rPr>
      </w:pPr>
      <w:r w:rsidRPr="00020F05">
        <w:rPr>
          <w:rFonts w:ascii="Arial" w:hAnsi="Arial" w:cs="Arial"/>
          <w:lang w:eastAsia="ja-JP"/>
        </w:rPr>
        <w:t xml:space="preserve">enable UE report on the </w:t>
      </w:r>
      <w:proofErr w:type="spellStart"/>
      <w:r w:rsidRPr="00020F05">
        <w:rPr>
          <w:rFonts w:ascii="Arial" w:hAnsi="Arial" w:cs="Arial"/>
          <w:lang w:eastAsia="ja-JP"/>
        </w:rPr>
        <w:t>ΔP</w:t>
      </w:r>
      <w:r w:rsidRPr="00020F05">
        <w:rPr>
          <w:rFonts w:ascii="Arial" w:hAnsi="Arial" w:cs="Arial"/>
          <w:vertAlign w:val="subscript"/>
          <w:lang w:eastAsia="ja-JP"/>
        </w:rPr>
        <w:t>PowerClass</w:t>
      </w:r>
      <w:proofErr w:type="spellEnd"/>
      <w:r w:rsidRPr="00020F05">
        <w:rPr>
          <w:rFonts w:ascii="Arial" w:hAnsi="Arial" w:cs="Arial"/>
          <w:lang w:eastAsia="ja-JP"/>
        </w:rPr>
        <w:t xml:space="preserve"> to indicate which power class requirements that the UE is referring to only when configured duty cycle is exceed </w:t>
      </w:r>
    </w:p>
    <w:p w14:paraId="2A206AB1" w14:textId="77777777" w:rsidR="00020F05" w:rsidRPr="00020F05" w:rsidRDefault="00020F05" w:rsidP="00020F05">
      <w:pPr>
        <w:numPr>
          <w:ilvl w:val="1"/>
          <w:numId w:val="77"/>
        </w:numPr>
        <w:overflowPunct/>
        <w:autoSpaceDE/>
        <w:autoSpaceDN/>
        <w:adjustRightInd/>
        <w:spacing w:after="0"/>
        <w:textAlignment w:val="auto"/>
        <w:rPr>
          <w:rFonts w:ascii="Arial" w:hAnsi="Arial" w:cs="Arial"/>
          <w:lang w:eastAsia="ja-JP"/>
        </w:rPr>
      </w:pPr>
      <w:r w:rsidRPr="00020F05">
        <w:rPr>
          <w:rFonts w:ascii="Arial" w:hAnsi="Arial" w:cs="Arial"/>
          <w:lang w:eastAsia="ja-JP"/>
        </w:rPr>
        <w:t xml:space="preserve">The occasion of the report should be limited to when configured duty cycle is exceeded. </w:t>
      </w:r>
    </w:p>
    <w:p w14:paraId="38A9CA17" w14:textId="2CE3A079" w:rsidR="00020F05" w:rsidRPr="00020F05" w:rsidRDefault="00020F05" w:rsidP="00020F05">
      <w:pPr>
        <w:numPr>
          <w:ilvl w:val="1"/>
          <w:numId w:val="77"/>
        </w:numPr>
        <w:overflowPunct/>
        <w:autoSpaceDE/>
        <w:autoSpaceDN/>
        <w:adjustRightInd/>
        <w:spacing w:after="0"/>
        <w:textAlignment w:val="auto"/>
        <w:rPr>
          <w:rFonts w:ascii="Arial" w:hAnsi="Arial" w:cs="Arial"/>
          <w:lang w:eastAsia="ja-JP"/>
        </w:rPr>
      </w:pPr>
      <w:r w:rsidRPr="58BDD60E">
        <w:rPr>
          <w:rFonts w:ascii="Arial" w:hAnsi="Arial" w:cs="Arial"/>
          <w:lang w:eastAsia="ja-JP"/>
        </w:rPr>
        <w:t xml:space="preserve">can be combined with full-power MIMO transmission capability reporting corresponding to the current power class </w:t>
      </w:r>
    </w:p>
    <w:p w14:paraId="64BA9A43" w14:textId="77777777" w:rsidR="00020F05" w:rsidRPr="00020F05" w:rsidRDefault="00020F05" w:rsidP="00020F05">
      <w:pPr>
        <w:pStyle w:val="B1"/>
        <w:numPr>
          <w:ilvl w:val="0"/>
          <w:numId w:val="77"/>
        </w:numPr>
        <w:overflowPunct/>
        <w:autoSpaceDE/>
        <w:autoSpaceDN/>
        <w:adjustRightInd/>
        <w:spacing w:after="0"/>
        <w:jc w:val="both"/>
        <w:textAlignment w:val="auto"/>
        <w:rPr>
          <w:rFonts w:ascii="Arial" w:eastAsia="Times New Roman" w:hAnsi="Arial" w:cs="Arial"/>
          <w:lang w:eastAsia="zh-CN"/>
        </w:rPr>
      </w:pPr>
      <w:r w:rsidRPr="00020F05">
        <w:rPr>
          <w:rFonts w:ascii="Arial" w:hAnsi="Arial" w:cs="Arial"/>
          <w:lang w:eastAsia="zh-CN"/>
        </w:rPr>
        <w:t>not to introduce P-MPR report since this is closely related to SAR implementation, which is sensitive to UE design</w:t>
      </w:r>
    </w:p>
    <w:p w14:paraId="65BCE83C" w14:textId="77777777" w:rsidR="00020F05" w:rsidRPr="00020F05" w:rsidRDefault="00020F05" w:rsidP="00020F05">
      <w:pPr>
        <w:numPr>
          <w:ilvl w:val="0"/>
          <w:numId w:val="77"/>
        </w:numPr>
        <w:overflowPunct/>
        <w:autoSpaceDE/>
        <w:autoSpaceDN/>
        <w:adjustRightInd/>
        <w:spacing w:after="0"/>
        <w:textAlignment w:val="auto"/>
        <w:rPr>
          <w:rFonts w:ascii="Arial" w:hAnsi="Arial" w:cs="Arial"/>
          <w:lang w:eastAsia="ja-JP"/>
        </w:rPr>
      </w:pPr>
      <w:r w:rsidRPr="00020F05">
        <w:rPr>
          <w:rFonts w:ascii="Arial" w:hAnsi="Arial" w:cs="Arial"/>
          <w:lang w:eastAsia="ja-JP"/>
        </w:rPr>
        <w:t>RAN4 stops the discussion on reporting prediction with specific evaluation periods and durations in Rel-18.</w:t>
      </w:r>
    </w:p>
    <w:p w14:paraId="1B263538" w14:textId="77777777" w:rsidR="00020F05" w:rsidRPr="00020F05" w:rsidRDefault="00020F05" w:rsidP="00020F05">
      <w:pPr>
        <w:numPr>
          <w:ilvl w:val="0"/>
          <w:numId w:val="77"/>
        </w:numPr>
        <w:overflowPunct/>
        <w:autoSpaceDE/>
        <w:autoSpaceDN/>
        <w:adjustRightInd/>
        <w:spacing w:after="0"/>
        <w:textAlignment w:val="auto"/>
        <w:rPr>
          <w:rFonts w:ascii="Arial" w:hAnsi="Arial" w:cs="Arial"/>
          <w:lang w:eastAsia="ja-JP"/>
        </w:rPr>
      </w:pPr>
      <w:r w:rsidRPr="00020F05">
        <w:rPr>
          <w:rFonts w:ascii="Arial" w:hAnsi="Arial" w:cs="Arial"/>
          <w:lang w:eastAsia="ja-JP"/>
        </w:rPr>
        <w:t>RAN4 does not consider EHR feasible.</w:t>
      </w:r>
    </w:p>
    <w:p w14:paraId="7604C91D" w14:textId="5EF7EEB1" w:rsidR="00020F05" w:rsidRDefault="00020F05" w:rsidP="00624BCF"/>
    <w:p w14:paraId="70BA4A91" w14:textId="46CD599F" w:rsidR="00020F05" w:rsidRDefault="00020F05" w:rsidP="00624BCF">
      <w:r>
        <w:t xml:space="preserve">Enhancement recommended by RAN4 is not in physical layer and hence there are no RAN1 specification impacts due to RAN4 </w:t>
      </w:r>
      <w:proofErr w:type="gramStart"/>
      <w:r>
        <w:t>reply</w:t>
      </w:r>
      <w:proofErr w:type="gramEnd"/>
      <w:r>
        <w:t xml:space="preserve"> LS.</w:t>
      </w:r>
      <w:r w:rsidR="006245E4">
        <w:t xml:space="preserve"> No further work is needed in RAN1 for CA/DC objective.</w:t>
      </w:r>
    </w:p>
    <w:p w14:paraId="10AA5664" w14:textId="58006547" w:rsidR="00046451" w:rsidRDefault="00020F05" w:rsidP="00624BCF">
      <w:r w:rsidRPr="00020F05">
        <w:rPr>
          <w:b/>
          <w:bCs/>
          <w:i/>
          <w:iCs/>
        </w:rPr>
        <w:t>Observation 1</w:t>
      </w:r>
      <w:r>
        <w:t>: Enhancement recommended by RAN4 does not have RAN1 specification impacts</w:t>
      </w:r>
      <w:r w:rsidR="006245E4">
        <w:t xml:space="preserve"> and hence no further work is needed in RAN1 for CA/DC objective</w:t>
      </w:r>
      <w:r w:rsidR="00EE3E96">
        <w:t>.</w:t>
      </w:r>
    </w:p>
    <w:p w14:paraId="476709F8" w14:textId="2F49CA8E" w:rsidR="00D360A4" w:rsidRDefault="0041208D" w:rsidP="00624BCF">
      <w:r>
        <w:t xml:space="preserve">RAN4 </w:t>
      </w:r>
      <w:proofErr w:type="gramStart"/>
      <w:r>
        <w:t>reply</w:t>
      </w:r>
      <w:proofErr w:type="gramEnd"/>
      <w:r>
        <w:t xml:space="preserve"> LS [2] states that the occasions for the PC requirement reporting are limited to when the configured duty cycle is exceeded. In other words, UE would not report when it </w:t>
      </w:r>
      <w:proofErr w:type="gramStart"/>
      <w:r>
        <w:t>returns back</w:t>
      </w:r>
      <w:proofErr w:type="gramEnd"/>
      <w:r>
        <w:t xml:space="preserve"> to the advertised power class. </w:t>
      </w:r>
      <w:r w:rsidR="009B6CA7">
        <w:t xml:space="preserve">This </w:t>
      </w:r>
      <w:r w:rsidR="007A6BD7">
        <w:t>is not</w:t>
      </w:r>
      <w:r w:rsidR="009B6CA7">
        <w:t xml:space="preserve"> sensible as </w:t>
      </w:r>
      <w:proofErr w:type="spellStart"/>
      <w:r w:rsidR="009B6CA7">
        <w:t>gNB</w:t>
      </w:r>
      <w:proofErr w:type="spellEnd"/>
      <w:r w:rsidR="009B6CA7">
        <w:t xml:space="preserve"> would have wrong understanding of UE’s PC</w:t>
      </w:r>
      <w:r w:rsidR="00D360A4">
        <w:t xml:space="preserve"> once the UE has returned to the advertised PC after the duty cycle has sufficiently reduced.</w:t>
      </w:r>
      <w:r w:rsidR="009B6CA7">
        <w:t xml:space="preserve"> </w:t>
      </w:r>
      <w:r w:rsidR="00D360A4">
        <w:t xml:space="preserve">In other words, the reporting would fail to solve the targeted problem. </w:t>
      </w:r>
      <w:r>
        <w:t xml:space="preserve">However, </w:t>
      </w:r>
      <w:r w:rsidR="009B6CA7">
        <w:t xml:space="preserve">in our view, </w:t>
      </w:r>
      <w:r>
        <w:t>th</w:t>
      </w:r>
      <w:r w:rsidR="009B6CA7">
        <w:t xml:space="preserve">e LS text </w:t>
      </w:r>
      <w:r w:rsidR="00D360A4">
        <w:t xml:space="preserve">captures incompletely </w:t>
      </w:r>
      <w:r w:rsidR="009B6CA7">
        <w:t xml:space="preserve">RAN4’s understanding or intention as discussed in </w:t>
      </w:r>
      <w:r w:rsidR="009B6CA7">
        <w:fldChar w:fldCharType="begin"/>
      </w:r>
      <w:r w:rsidR="009B6CA7">
        <w:instrText xml:space="preserve"> REF _Ref142314785 \r \h </w:instrText>
      </w:r>
      <w:r w:rsidR="009B6CA7">
        <w:fldChar w:fldCharType="separate"/>
      </w:r>
      <w:r w:rsidR="009B6CA7">
        <w:t>[5]</w:t>
      </w:r>
      <w:r w:rsidR="009B6CA7">
        <w:fldChar w:fldCharType="end"/>
      </w:r>
      <w:r w:rsidR="00D360A4">
        <w:t xml:space="preserve"> and UE should report its </w:t>
      </w:r>
      <w:proofErr w:type="spellStart"/>
      <w:r w:rsidR="00D360A4" w:rsidRPr="00020F05">
        <w:rPr>
          <w:rFonts w:ascii="Arial" w:hAnsi="Arial" w:cs="Arial"/>
          <w:lang w:eastAsia="ja-JP"/>
        </w:rPr>
        <w:t>ΔP</w:t>
      </w:r>
      <w:r w:rsidR="00D360A4" w:rsidRPr="00020F05">
        <w:rPr>
          <w:rFonts w:ascii="Arial" w:hAnsi="Arial" w:cs="Arial"/>
          <w:vertAlign w:val="subscript"/>
          <w:lang w:eastAsia="ja-JP"/>
        </w:rPr>
        <w:t>PowerClass</w:t>
      </w:r>
      <w:proofErr w:type="spellEnd"/>
      <w:r w:rsidR="00D360A4">
        <w:rPr>
          <w:rFonts w:ascii="Arial" w:hAnsi="Arial" w:cs="Arial"/>
          <w:vertAlign w:val="subscript"/>
          <w:lang w:eastAsia="ja-JP"/>
        </w:rPr>
        <w:t xml:space="preserve"> </w:t>
      </w:r>
      <w:r w:rsidR="00D360A4">
        <w:t xml:space="preserve">also when it returns to the advertised PC. </w:t>
      </w:r>
    </w:p>
    <w:p w14:paraId="2D9BA77F" w14:textId="1F1D702F" w:rsidR="0041208D" w:rsidRDefault="00F71308" w:rsidP="00624BCF">
      <w:r>
        <w:rPr>
          <w:b/>
          <w:bCs/>
          <w:i/>
          <w:iCs/>
        </w:rPr>
        <w:t>Proposal</w:t>
      </w:r>
      <w:r w:rsidR="00D360A4" w:rsidRPr="00020F05">
        <w:rPr>
          <w:b/>
          <w:bCs/>
          <w:i/>
          <w:iCs/>
        </w:rPr>
        <w:t xml:space="preserve"> </w:t>
      </w:r>
      <w:r>
        <w:rPr>
          <w:b/>
          <w:bCs/>
          <w:i/>
          <w:iCs/>
        </w:rPr>
        <w:t>1</w:t>
      </w:r>
      <w:r w:rsidR="00D360A4">
        <w:t>:</w:t>
      </w:r>
      <w:r>
        <w:t xml:space="preserve"> </w:t>
      </w:r>
      <w:r w:rsidR="00D360A4" w:rsidRPr="007A31F6">
        <w:t xml:space="preserve">The </w:t>
      </w:r>
      <w:proofErr w:type="spellStart"/>
      <w:r w:rsidR="00D360A4" w:rsidRPr="007A6BD7">
        <w:rPr>
          <w:lang w:eastAsia="ja-JP"/>
        </w:rPr>
        <w:t>ΔP</w:t>
      </w:r>
      <w:r w:rsidR="00D360A4" w:rsidRPr="007A6BD7">
        <w:rPr>
          <w:vertAlign w:val="subscript"/>
          <w:lang w:eastAsia="ja-JP"/>
        </w:rPr>
        <w:t>PowerClass</w:t>
      </w:r>
      <w:proofErr w:type="spellEnd"/>
      <w:r w:rsidR="00D360A4" w:rsidRPr="007A6BD7">
        <w:rPr>
          <w:vertAlign w:val="subscript"/>
          <w:lang w:eastAsia="ja-JP"/>
        </w:rPr>
        <w:t xml:space="preserve"> </w:t>
      </w:r>
      <w:r w:rsidR="00D360A4" w:rsidRPr="007A31F6">
        <w:t xml:space="preserve">reporting </w:t>
      </w:r>
      <w:r w:rsidR="002F3D85">
        <w:t>is</w:t>
      </w:r>
      <w:r w:rsidR="00E6662C" w:rsidRPr="007A31F6">
        <w:t xml:space="preserve"> allowed</w:t>
      </w:r>
      <w:r w:rsidR="00D360A4" w:rsidRPr="007A31F6">
        <w:t xml:space="preserve"> also when </w:t>
      </w:r>
      <w:r w:rsidR="00E6662C" w:rsidRPr="007A31F6">
        <w:t xml:space="preserve">the </w:t>
      </w:r>
      <w:r w:rsidR="00D360A4" w:rsidRPr="007A31F6">
        <w:t>UE returns back to the advertised</w:t>
      </w:r>
      <w:r w:rsidR="00E6662C" w:rsidRPr="007A31F6">
        <w:t xml:space="preserve"> PC requirements, which is missing from the </w:t>
      </w:r>
      <w:r w:rsidR="00D360A4" w:rsidRPr="007A31F6">
        <w:t xml:space="preserve">RAN4 </w:t>
      </w:r>
      <w:proofErr w:type="gramStart"/>
      <w:r w:rsidR="00D360A4" w:rsidRPr="007A31F6">
        <w:t>reply</w:t>
      </w:r>
      <w:proofErr w:type="gramEnd"/>
      <w:r w:rsidR="00D360A4" w:rsidRPr="007A31F6">
        <w:t xml:space="preserve"> LS</w:t>
      </w:r>
      <w:r w:rsidR="00E6662C" w:rsidRPr="007A31F6">
        <w:t xml:space="preserve"> [2].</w:t>
      </w:r>
      <w:r w:rsidR="00D360A4">
        <w:t xml:space="preserve"> </w:t>
      </w:r>
    </w:p>
    <w:p w14:paraId="55B74271" w14:textId="77777777" w:rsidR="006245E4" w:rsidRPr="006245E4" w:rsidRDefault="006245E4" w:rsidP="00624BCF"/>
    <w:bookmarkEnd w:id="1"/>
    <w:p w14:paraId="10445A01" w14:textId="648121B9" w:rsidR="00885580" w:rsidRDefault="003370C0" w:rsidP="00885580">
      <w:pPr>
        <w:pStyle w:val="Heading1"/>
      </w:pPr>
      <w:r>
        <w:t>MPR/PAR objective</w:t>
      </w:r>
    </w:p>
    <w:p w14:paraId="77886E9A" w14:textId="48739F90" w:rsidR="00B23E62" w:rsidRDefault="00B23E62" w:rsidP="00CD3165">
      <w:pPr>
        <w:jc w:val="both"/>
        <w:rPr>
          <w:rStyle w:val="normaltextrun"/>
        </w:rPr>
      </w:pPr>
    </w:p>
    <w:p w14:paraId="77E1A0E5" w14:textId="0A890851" w:rsidR="00B23E62" w:rsidRPr="006E2542" w:rsidRDefault="00CD3165" w:rsidP="00CD3165">
      <w:pPr>
        <w:jc w:val="both"/>
        <w:rPr>
          <w:rStyle w:val="normaltextrun"/>
        </w:rPr>
      </w:pPr>
      <w:r>
        <w:rPr>
          <w:rStyle w:val="normaltextrun"/>
        </w:rPr>
        <w:t>Scope of MPR/PAR reduction was discussed in RAN #100 and the Proposal #1 in [3] was endorsed:</w:t>
      </w:r>
    </w:p>
    <w:p w14:paraId="21465B49" w14:textId="4610CA71" w:rsidR="00CD3165" w:rsidRPr="00CD3165" w:rsidRDefault="00B23E62" w:rsidP="00CD3165">
      <w:pPr>
        <w:pStyle w:val="ListParagraph"/>
        <w:numPr>
          <w:ilvl w:val="0"/>
          <w:numId w:val="76"/>
        </w:numPr>
        <w:overflowPunct w:val="0"/>
        <w:autoSpaceDE w:val="0"/>
        <w:autoSpaceDN w:val="0"/>
        <w:adjustRightInd w:val="0"/>
        <w:spacing w:after="180"/>
        <w:jc w:val="both"/>
        <w:textAlignment w:val="baseline"/>
        <w:rPr>
          <w:b/>
          <w:bCs/>
          <w:iCs/>
          <w:sz w:val="20"/>
          <w:szCs w:val="20"/>
          <w:highlight w:val="green"/>
        </w:rPr>
      </w:pPr>
      <w:r>
        <w:rPr>
          <w:noProof/>
        </w:rPr>
        <mc:AlternateContent>
          <mc:Choice Requires="wps">
            <w:drawing>
              <wp:anchor distT="0" distB="0" distL="114300" distR="114300" simplePos="0" relativeHeight="251658240" behindDoc="0" locked="0" layoutInCell="1" allowOverlap="1" wp14:anchorId="44640056" wp14:editId="2F6AB740">
                <wp:simplePos x="0" y="0"/>
                <wp:positionH relativeFrom="margin">
                  <wp:align>left</wp:align>
                </wp:positionH>
                <wp:positionV relativeFrom="paragraph">
                  <wp:posOffset>-113030</wp:posOffset>
                </wp:positionV>
                <wp:extent cx="6448213" cy="826346"/>
                <wp:effectExtent l="0" t="0" r="10160" b="12065"/>
                <wp:wrapNone/>
                <wp:docPr id="4" name="Rectangle 4"/>
                <wp:cNvGraphicFramePr/>
                <a:graphic xmlns:a="http://schemas.openxmlformats.org/drawingml/2006/main">
                  <a:graphicData uri="http://schemas.microsoft.com/office/word/2010/wordprocessingShape">
                    <wps:wsp>
                      <wps:cNvSpPr/>
                      <wps:spPr>
                        <a:xfrm>
                          <a:off x="0" y="0"/>
                          <a:ext cx="6448213" cy="82634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du="http://schemas.microsoft.com/office/word/2023/wordml/word16du">
            <w:pict>
              <v:rect id="Rectangle 4" style="position:absolute;margin-left:0;margin-top:-8.9pt;width:507.75pt;height:65.0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spid="_x0000_s1026" filled="f" strokecolor="#1f4d78 [1604]" strokeweight="1pt" w14:anchorId="6F2BCE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">
                <w10:wrap anchorx="margin"/>
              </v:rect>
            </w:pict>
          </mc:Fallback>
        </mc:AlternateContent>
      </w:r>
      <w:r w:rsidR="00CD3165" w:rsidRPr="00CD3165">
        <w:rPr>
          <w:rFonts w:hint="eastAsia"/>
          <w:b/>
          <w:bCs/>
          <w:iCs/>
          <w:sz w:val="20"/>
          <w:szCs w:val="20"/>
          <w:highlight w:val="green"/>
          <w:u w:val="single"/>
          <w:lang w:val="en-US"/>
        </w:rPr>
        <w:t>Proposal #1 (Offline consensus)</w:t>
      </w:r>
    </w:p>
    <w:p w14:paraId="2328B180" w14:textId="77777777" w:rsidR="00CD3165" w:rsidRPr="0001713F" w:rsidRDefault="00CD3165" w:rsidP="00CD3165">
      <w:pPr>
        <w:pStyle w:val="ListParagraph"/>
        <w:numPr>
          <w:ilvl w:val="1"/>
          <w:numId w:val="76"/>
        </w:numPr>
        <w:overflowPunct w:val="0"/>
        <w:autoSpaceDE w:val="0"/>
        <w:autoSpaceDN w:val="0"/>
        <w:adjustRightInd w:val="0"/>
        <w:spacing w:after="180"/>
        <w:jc w:val="both"/>
        <w:textAlignment w:val="baseline"/>
        <w:rPr>
          <w:b/>
          <w:bCs/>
          <w:iCs/>
          <w:sz w:val="20"/>
          <w:szCs w:val="20"/>
          <w:lang w:val="en-US"/>
        </w:rPr>
      </w:pPr>
      <w:r w:rsidRPr="00CD3165">
        <w:rPr>
          <w:rFonts w:hint="eastAsia"/>
          <w:b/>
          <w:bCs/>
          <w:iCs/>
          <w:sz w:val="20"/>
          <w:szCs w:val="20"/>
          <w:lang w:val="en-US"/>
        </w:rPr>
        <w:t>No RAN1 specification impact is expected for MPR/PAR reduction in Rel-18 UL Coverage WI</w:t>
      </w:r>
    </w:p>
    <w:p w14:paraId="6B2E34E5" w14:textId="77777777" w:rsidR="00CD3165" w:rsidRPr="0001713F" w:rsidRDefault="00CD3165" w:rsidP="00CD3165">
      <w:pPr>
        <w:pStyle w:val="ListParagraph"/>
        <w:numPr>
          <w:ilvl w:val="2"/>
          <w:numId w:val="76"/>
        </w:numPr>
        <w:overflowPunct w:val="0"/>
        <w:autoSpaceDE w:val="0"/>
        <w:autoSpaceDN w:val="0"/>
        <w:adjustRightInd w:val="0"/>
        <w:spacing w:after="180"/>
        <w:jc w:val="both"/>
        <w:textAlignment w:val="baseline"/>
        <w:rPr>
          <w:b/>
          <w:bCs/>
          <w:iCs/>
          <w:sz w:val="20"/>
          <w:szCs w:val="20"/>
          <w:lang w:val="en-US"/>
        </w:rPr>
      </w:pPr>
      <w:r w:rsidRPr="00CD3165">
        <w:rPr>
          <w:rFonts w:hint="eastAsia"/>
          <w:b/>
          <w:bCs/>
          <w:iCs/>
          <w:sz w:val="20"/>
          <w:szCs w:val="20"/>
          <w:lang w:val="en-US"/>
        </w:rPr>
        <w:t>RAN4 will define new optional requirements in the form of at least MPR reduction suitable for a transparent scheme (such as FDSS) that have no RAN1 specification impact</w:t>
      </w:r>
    </w:p>
    <w:p w14:paraId="66B01446" w14:textId="77777777" w:rsidR="00CD3165" w:rsidRPr="0001713F" w:rsidRDefault="00CD3165" w:rsidP="00CD3165">
      <w:pPr>
        <w:pStyle w:val="ListParagraph"/>
        <w:jc w:val="both"/>
        <w:rPr>
          <w:i/>
          <w:color w:val="0070C0"/>
          <w:sz w:val="18"/>
          <w:szCs w:val="18"/>
          <w:lang w:val="en-US"/>
        </w:rPr>
      </w:pPr>
    </w:p>
    <w:p w14:paraId="7765165E" w14:textId="77777777" w:rsidR="00CD3165" w:rsidRDefault="00CD3165" w:rsidP="00CD3165">
      <w:pPr>
        <w:spacing w:after="0"/>
        <w:rPr>
          <w:rStyle w:val="normaltextrun"/>
        </w:rPr>
      </w:pPr>
    </w:p>
    <w:p w14:paraId="7C181ED6" w14:textId="011DCAD1" w:rsidR="00CD3165" w:rsidRDefault="00CD3165" w:rsidP="00CD3165">
      <w:pPr>
        <w:spacing w:after="0"/>
        <w:rPr>
          <w:rStyle w:val="normaltextrun"/>
        </w:rPr>
      </w:pPr>
      <w:r>
        <w:rPr>
          <w:rStyle w:val="normaltextrun"/>
        </w:rPr>
        <w:t>According to endorsed proposal RAN4 will define new optional requirement at least for MPR reduction for a transparent scheme, such as FDSS. Our assumption is that this means at least a set of new MPR requirements, however it could be useful to revise also other requirements to achieve the gains that the feature can offer in real networks.</w:t>
      </w:r>
    </w:p>
    <w:p w14:paraId="6EFA6381" w14:textId="16C832D2" w:rsidR="0025286C" w:rsidRDefault="0025286C" w:rsidP="00CD3165">
      <w:pPr>
        <w:spacing w:after="0"/>
        <w:rPr>
          <w:rStyle w:val="normaltextrun"/>
        </w:rPr>
      </w:pPr>
    </w:p>
    <w:p w14:paraId="195250F9" w14:textId="52CE8414" w:rsidR="0025286C" w:rsidRPr="0025286C" w:rsidRDefault="0025286C" w:rsidP="00CD3165">
      <w:pPr>
        <w:spacing w:after="0"/>
        <w:rPr>
          <w:rStyle w:val="normaltextrun"/>
        </w:rPr>
      </w:pPr>
      <w:r w:rsidRPr="082E013E">
        <w:rPr>
          <w:rStyle w:val="normaltextrun"/>
        </w:rPr>
        <w:t xml:space="preserve">In our RAN4 contribution [4] we analyse the existing evaluation results </w:t>
      </w:r>
      <w:r w:rsidR="004F710E" w:rsidRPr="082E013E">
        <w:rPr>
          <w:rStyle w:val="normaltextrun"/>
        </w:rPr>
        <w:t xml:space="preserve">for transparent schemes </w:t>
      </w:r>
      <w:r w:rsidRPr="082E013E">
        <w:rPr>
          <w:rStyle w:val="normaltextrun"/>
        </w:rPr>
        <w:t>from Nokia and other companies and discuss how to enhance the RAN4 requirements for Rel-18 MPR/PAR reduction.</w:t>
      </w:r>
      <w:r w:rsidR="004F710E" w:rsidRPr="082E013E">
        <w:rPr>
          <w:rStyle w:val="normaltextrun"/>
        </w:rPr>
        <w:t xml:space="preserve"> We observe that in transparent FDSS less aggressive filter optimizes gain in most cases. Hence, </w:t>
      </w:r>
      <w:proofErr w:type="gramStart"/>
      <w:r w:rsidR="004F710E" w:rsidRPr="082E013E">
        <w:rPr>
          <w:rStyle w:val="normaltextrun"/>
        </w:rPr>
        <w:t>in order to</w:t>
      </w:r>
      <w:proofErr w:type="gramEnd"/>
      <w:r w:rsidR="004F710E" w:rsidRPr="082E013E">
        <w:rPr>
          <w:rStyle w:val="normaltextrun"/>
        </w:rPr>
        <w:t xml:space="preserve"> ensure the positive net gains due to transparent FDSS, we propose to introduce a new spectral flatness requirement for QPSK FDSS.</w:t>
      </w:r>
      <w:r w:rsidR="3E0D3D7E" w:rsidRPr="082E013E">
        <w:rPr>
          <w:rStyle w:val="normaltextrun"/>
        </w:rPr>
        <w:t xml:space="preserve"> Such new relaxation of spectral flatnes</w:t>
      </w:r>
      <w:r w:rsidR="069230DD" w:rsidRPr="082E013E">
        <w:rPr>
          <w:rStyle w:val="normaltextrun"/>
        </w:rPr>
        <w:t>s requirement should, however, be done only in connection to MPR reduction.</w:t>
      </w:r>
    </w:p>
    <w:p w14:paraId="406D1EC3" w14:textId="77777777" w:rsidR="0025286C" w:rsidRPr="007359FB" w:rsidRDefault="0025286C" w:rsidP="00CD3165">
      <w:pPr>
        <w:spacing w:after="0"/>
        <w:rPr>
          <w:rStyle w:val="normaltextrun"/>
        </w:rPr>
      </w:pPr>
    </w:p>
    <w:p w14:paraId="4CD17EE0" w14:textId="3A652321" w:rsidR="00624BCF" w:rsidRPr="00B23E62" w:rsidRDefault="03AD474E" w:rsidP="00624BCF">
      <w:r>
        <w:t>Since the decision is to introduce MPR/PAR reduction only for transparent schemes in Rel-18, there are no RAN1 specification impacts expected. Despite the naming the schemes may not be entirely transparent since the network needs to know which MPR requirements are applied, however i</w:t>
      </w:r>
      <w:r w:rsidR="392BEB6B">
        <w:t>f</w:t>
      </w:r>
      <w:r>
        <w:t xml:space="preserve"> some signalling is introduced, it will not be in RAN1 specifications. </w:t>
      </w:r>
    </w:p>
    <w:p w14:paraId="63C1B6FD" w14:textId="7D621FD2" w:rsidR="00624BCF" w:rsidRPr="00624BCF" w:rsidRDefault="00B23E62" w:rsidP="00624BCF">
      <w:r w:rsidRPr="00020F05">
        <w:rPr>
          <w:b/>
          <w:bCs/>
          <w:i/>
          <w:iCs/>
        </w:rPr>
        <w:t xml:space="preserve">Observation </w:t>
      </w:r>
      <w:r>
        <w:rPr>
          <w:b/>
          <w:bCs/>
          <w:i/>
          <w:iCs/>
        </w:rPr>
        <w:t>2</w:t>
      </w:r>
      <w:r>
        <w:t>: Since RAN decision limits Rel-18 MPR/PAR reduction only to transparent schemes, there are no RAN1 specification impacts expected</w:t>
      </w:r>
      <w:r w:rsidR="00EE3E96">
        <w:t xml:space="preserve"> for MPR/PAR reduction objective</w:t>
      </w:r>
      <w:r>
        <w:t>.</w:t>
      </w:r>
    </w:p>
    <w:p w14:paraId="2379DA7C" w14:textId="3191F240" w:rsidR="00947B0F" w:rsidRDefault="00947B0F" w:rsidP="00D8787B"/>
    <w:p w14:paraId="773DE212" w14:textId="31AF2B90" w:rsidR="0099307C" w:rsidRDefault="00C46897" w:rsidP="00E43118">
      <w:pPr>
        <w:pStyle w:val="Heading1"/>
        <w:numPr>
          <w:ilvl w:val="0"/>
          <w:numId w:val="0"/>
        </w:numPr>
        <w:ind w:left="432" w:hanging="432"/>
      </w:pPr>
      <w:r>
        <w:t xml:space="preserve">4. </w:t>
      </w:r>
      <w:r>
        <w:tab/>
      </w:r>
      <w:r w:rsidR="0099307C">
        <w:t>Conclusion</w:t>
      </w:r>
    </w:p>
    <w:p w14:paraId="21AEEA49" w14:textId="5240ECC1" w:rsidR="003C252D" w:rsidRDefault="00E43118" w:rsidP="24BC3E69">
      <w:pPr>
        <w:rPr>
          <w:rStyle w:val="normaltextrun"/>
        </w:rPr>
      </w:pPr>
      <w:r>
        <w:t xml:space="preserve">In this paper we have discussed </w:t>
      </w:r>
      <w:r w:rsidR="004679A4">
        <w:rPr>
          <w:rStyle w:val="normaltextrun"/>
        </w:rPr>
        <w:t>the scope of power domain enhancements</w:t>
      </w:r>
      <w:r w:rsidR="00B23E62">
        <w:rPr>
          <w:rStyle w:val="normaltextrun"/>
        </w:rPr>
        <w:t xml:space="preserve"> and</w:t>
      </w:r>
      <w:r w:rsidR="00446BBC">
        <w:rPr>
          <w:rStyle w:val="normaltextrun"/>
        </w:rPr>
        <w:t xml:space="preserve"> </w:t>
      </w:r>
      <w:r w:rsidR="004679A4">
        <w:rPr>
          <w:rStyle w:val="normaltextrun"/>
        </w:rPr>
        <w:t>potential RAN1 specification impacts</w:t>
      </w:r>
      <w:r w:rsidR="00B23E62">
        <w:rPr>
          <w:rStyle w:val="normaltextrun"/>
        </w:rPr>
        <w:t xml:space="preserve">. </w:t>
      </w:r>
      <w:r w:rsidR="004679A4">
        <w:rPr>
          <w:rStyle w:val="normaltextrun"/>
        </w:rPr>
        <w:t>Based on the discussion, we make the following observations</w:t>
      </w:r>
      <w:r w:rsidR="007A31F6">
        <w:rPr>
          <w:rStyle w:val="normaltextrun"/>
        </w:rPr>
        <w:t xml:space="preserve"> and proposal</w:t>
      </w:r>
      <w:r w:rsidR="004679A4">
        <w:rPr>
          <w:rStyle w:val="normaltextrun"/>
        </w:rPr>
        <w:t>:</w:t>
      </w:r>
    </w:p>
    <w:p w14:paraId="3955FC7F" w14:textId="3ED04C00" w:rsidR="00EE3E96" w:rsidRDefault="00EE3E96" w:rsidP="00EE3E96">
      <w:r w:rsidRPr="00020F05">
        <w:rPr>
          <w:b/>
          <w:bCs/>
          <w:i/>
          <w:iCs/>
        </w:rPr>
        <w:t>Observation 1</w:t>
      </w:r>
      <w:r>
        <w:t>: Enhancement recommended by RAN4 does not have RAN1 specification impacts and hence no further work is needed in RAN1 for CA/DC objective.</w:t>
      </w:r>
    </w:p>
    <w:p w14:paraId="3B811A6A" w14:textId="06C432E0" w:rsidR="007A31F6" w:rsidRDefault="007A31F6" w:rsidP="00EE3E96">
      <w:r>
        <w:rPr>
          <w:b/>
          <w:bCs/>
          <w:i/>
          <w:iCs/>
        </w:rPr>
        <w:t>Proposal</w:t>
      </w:r>
      <w:r w:rsidRPr="00020F05">
        <w:rPr>
          <w:b/>
          <w:bCs/>
          <w:i/>
          <w:iCs/>
        </w:rPr>
        <w:t xml:space="preserve"> </w:t>
      </w:r>
      <w:r>
        <w:rPr>
          <w:b/>
          <w:bCs/>
          <w:i/>
          <w:iCs/>
        </w:rPr>
        <w:t>1</w:t>
      </w:r>
      <w:r>
        <w:t xml:space="preserve">: </w:t>
      </w:r>
      <w:r w:rsidRPr="007A31F6">
        <w:t xml:space="preserve">The </w:t>
      </w:r>
      <w:proofErr w:type="spellStart"/>
      <w:r w:rsidRPr="007A6BD7">
        <w:rPr>
          <w:lang w:eastAsia="ja-JP"/>
        </w:rPr>
        <w:t>ΔP</w:t>
      </w:r>
      <w:r w:rsidRPr="007A6BD7">
        <w:rPr>
          <w:vertAlign w:val="subscript"/>
          <w:lang w:eastAsia="ja-JP"/>
        </w:rPr>
        <w:t>PowerClass</w:t>
      </w:r>
      <w:proofErr w:type="spellEnd"/>
      <w:r w:rsidRPr="007A6BD7">
        <w:rPr>
          <w:vertAlign w:val="subscript"/>
          <w:lang w:eastAsia="ja-JP"/>
        </w:rPr>
        <w:t xml:space="preserve"> </w:t>
      </w:r>
      <w:r w:rsidRPr="007A31F6">
        <w:t xml:space="preserve">reporting </w:t>
      </w:r>
      <w:r w:rsidR="002F3D85">
        <w:t>is</w:t>
      </w:r>
      <w:r w:rsidRPr="007A31F6">
        <w:t xml:space="preserve"> allowed also when the UE returns back to the advertised PC requirements, which is missing from the RAN4 </w:t>
      </w:r>
      <w:proofErr w:type="gramStart"/>
      <w:r w:rsidRPr="007A31F6">
        <w:t>reply</w:t>
      </w:r>
      <w:proofErr w:type="gramEnd"/>
      <w:r w:rsidRPr="007A31F6">
        <w:t xml:space="preserve"> LS [2].</w:t>
      </w:r>
      <w:r>
        <w:t xml:space="preserve"> </w:t>
      </w:r>
    </w:p>
    <w:p w14:paraId="60A896D5" w14:textId="5A82E8C9" w:rsidR="00B23E62" w:rsidRDefault="00EE3E96" w:rsidP="24BC3E69">
      <w:r w:rsidRPr="00020F05">
        <w:rPr>
          <w:b/>
          <w:bCs/>
          <w:i/>
          <w:iCs/>
        </w:rPr>
        <w:t xml:space="preserve">Observation </w:t>
      </w:r>
      <w:r>
        <w:rPr>
          <w:b/>
          <w:bCs/>
          <w:i/>
          <w:iCs/>
        </w:rPr>
        <w:t>2</w:t>
      </w:r>
      <w:r>
        <w:t>: Since RAN decision limits Rel-18 MPR/PAR reduction only to transparent schemes, there are no RAN1 specification impacts expected for MPR/PAR reduction objective.</w:t>
      </w:r>
    </w:p>
    <w:p w14:paraId="444EE909" w14:textId="476B17B2" w:rsidR="00EE3E96" w:rsidRDefault="00EE3E96" w:rsidP="24BC3E69">
      <w:r>
        <w:t>Based on Observations 1 and 2 we can have more generic observation:</w:t>
      </w:r>
    </w:p>
    <w:p w14:paraId="7278E133" w14:textId="6B295097" w:rsidR="00EE3E96" w:rsidRPr="00EE3E96" w:rsidDel="00E163C7" w:rsidRDefault="00EE3E96" w:rsidP="24BC3E69">
      <w:pPr>
        <w:rPr>
          <w:rStyle w:val="normaltextrun"/>
        </w:rPr>
      </w:pPr>
      <w:r w:rsidRPr="00020F05">
        <w:rPr>
          <w:b/>
          <w:bCs/>
          <w:i/>
          <w:iCs/>
        </w:rPr>
        <w:t xml:space="preserve">Observation </w:t>
      </w:r>
      <w:r>
        <w:rPr>
          <w:b/>
          <w:bCs/>
          <w:i/>
          <w:iCs/>
        </w:rPr>
        <w:t>3</w:t>
      </w:r>
      <w:r>
        <w:t>: There are no RAN1 specification impacts expected for power domain enhancements and hence further work for power domain enhancement objective is not needed in RAN1.</w:t>
      </w:r>
    </w:p>
    <w:p w14:paraId="19E6A03D" w14:textId="4A420F01" w:rsidR="00F22F3A" w:rsidRPr="002B609D" w:rsidRDefault="00F22F3A" w:rsidP="002B609D"/>
    <w:p w14:paraId="53CD9119" w14:textId="5206E1F5" w:rsidR="00885580" w:rsidRDefault="00885580" w:rsidP="00885580">
      <w:pPr>
        <w:pStyle w:val="Heading1"/>
        <w:numPr>
          <w:ilvl w:val="0"/>
          <w:numId w:val="0"/>
        </w:numPr>
      </w:pPr>
      <w:r>
        <w:t>References</w:t>
      </w:r>
    </w:p>
    <w:p w14:paraId="1E6ECDE1" w14:textId="39B87FD6" w:rsidR="00AA15EC" w:rsidRDefault="282ED7EA" w:rsidP="00F433DA">
      <w:pPr>
        <w:pStyle w:val="ListParagraph"/>
        <w:numPr>
          <w:ilvl w:val="0"/>
          <w:numId w:val="4"/>
        </w:numPr>
        <w:ind w:left="357" w:hanging="357"/>
        <w:rPr>
          <w:sz w:val="20"/>
          <w:szCs w:val="20"/>
          <w:lang w:val="en-GB"/>
        </w:rPr>
      </w:pPr>
      <w:r w:rsidRPr="002C220F">
        <w:rPr>
          <w:sz w:val="20"/>
          <w:szCs w:val="20"/>
          <w:lang w:val="en-GB"/>
        </w:rPr>
        <w:t>RP-221858, "</w:t>
      </w:r>
      <w:r w:rsidRPr="00B23E62">
        <w:rPr>
          <w:i/>
          <w:iCs/>
          <w:sz w:val="20"/>
          <w:szCs w:val="20"/>
          <w:lang w:val="en-GB"/>
        </w:rPr>
        <w:t>New WI: Further NR coverage enhancements</w:t>
      </w:r>
      <w:r w:rsidRPr="002C220F">
        <w:rPr>
          <w:sz w:val="20"/>
          <w:szCs w:val="20"/>
          <w:lang w:val="en-GB"/>
        </w:rPr>
        <w:t xml:space="preserve">", China Telecom </w:t>
      </w:r>
    </w:p>
    <w:p w14:paraId="760D12C6" w14:textId="1EFC131F" w:rsidR="00624BCF" w:rsidRPr="00624BCF" w:rsidRDefault="00624BCF" w:rsidP="00F433DA">
      <w:pPr>
        <w:pStyle w:val="ListParagraph"/>
        <w:numPr>
          <w:ilvl w:val="0"/>
          <w:numId w:val="4"/>
        </w:numPr>
        <w:ind w:left="357" w:hanging="357"/>
        <w:rPr>
          <w:sz w:val="20"/>
          <w:szCs w:val="20"/>
          <w:lang w:val="en-GB"/>
        </w:rPr>
      </w:pPr>
      <w:r w:rsidRPr="0001713F">
        <w:rPr>
          <w:sz w:val="20"/>
          <w:szCs w:val="20"/>
          <w:lang w:val="en-US"/>
        </w:rPr>
        <w:t>R1-</w:t>
      </w:r>
      <w:r w:rsidRPr="0001713F">
        <w:rPr>
          <w:rFonts w:eastAsia="Times New Roman"/>
          <w:noProof/>
          <w:sz w:val="20"/>
          <w:szCs w:val="20"/>
          <w:lang w:val="en-US" w:eastAsia="en-GB"/>
        </w:rPr>
        <w:t>2306367</w:t>
      </w:r>
      <w:r w:rsidRPr="0001713F">
        <w:rPr>
          <w:rFonts w:eastAsia="Times New Roman"/>
          <w:b/>
          <w:bCs/>
          <w:noProof/>
          <w:sz w:val="20"/>
          <w:szCs w:val="20"/>
          <w:lang w:val="en-US" w:eastAsia="en-GB"/>
        </w:rPr>
        <w:t>, “</w:t>
      </w:r>
      <w:r w:rsidRPr="00B23E62">
        <w:rPr>
          <w:bCs/>
          <w:i/>
          <w:iCs/>
          <w:sz w:val="20"/>
          <w:szCs w:val="20"/>
          <w:lang w:val="en-US"/>
        </w:rPr>
        <w:t>Reply LS on enhancements to realize increasing UE power high limit for CA and DC</w:t>
      </w:r>
      <w:r w:rsidRPr="0001713F">
        <w:rPr>
          <w:bCs/>
          <w:sz w:val="20"/>
          <w:szCs w:val="20"/>
          <w:lang w:val="en-US"/>
        </w:rPr>
        <w:t>”</w:t>
      </w:r>
    </w:p>
    <w:p w14:paraId="47764655" w14:textId="3EAF52F4" w:rsidR="00624BCF" w:rsidRPr="00B23E62" w:rsidRDefault="00624BCF" w:rsidP="00624BCF">
      <w:pPr>
        <w:pStyle w:val="ListParagraph"/>
        <w:numPr>
          <w:ilvl w:val="0"/>
          <w:numId w:val="4"/>
        </w:numPr>
        <w:rPr>
          <w:sz w:val="20"/>
          <w:szCs w:val="20"/>
          <w:lang w:val="en-US"/>
        </w:rPr>
      </w:pPr>
      <w:r w:rsidRPr="0001713F">
        <w:rPr>
          <w:sz w:val="20"/>
          <w:szCs w:val="20"/>
          <w:lang w:val="en-US"/>
        </w:rPr>
        <w:t>RP-231498, “</w:t>
      </w:r>
      <w:r w:rsidRPr="00624BCF">
        <w:rPr>
          <w:i/>
          <w:iCs/>
          <w:sz w:val="20"/>
          <w:szCs w:val="20"/>
          <w:lang w:val="en-US"/>
        </w:rPr>
        <w:t>Summary for discussion [RAN1-UL-Coverage</w:t>
      </w:r>
      <w:r w:rsidRPr="00624BCF">
        <w:rPr>
          <w:sz w:val="20"/>
          <w:szCs w:val="20"/>
          <w:lang w:val="en-US"/>
        </w:rPr>
        <w:t>]</w:t>
      </w:r>
      <w:r w:rsidRPr="0001713F">
        <w:rPr>
          <w:sz w:val="20"/>
          <w:szCs w:val="20"/>
          <w:lang w:val="en-US"/>
        </w:rPr>
        <w:t xml:space="preserve">”. </w:t>
      </w:r>
      <w:r w:rsidRPr="00624BCF">
        <w:rPr>
          <w:sz w:val="20"/>
          <w:szCs w:val="20"/>
        </w:rPr>
        <w:t xml:space="preserve">NTT </w:t>
      </w:r>
      <w:proofErr w:type="spellStart"/>
      <w:r w:rsidRPr="00624BCF">
        <w:rPr>
          <w:sz w:val="20"/>
          <w:szCs w:val="20"/>
        </w:rPr>
        <w:t>DoCoMo</w:t>
      </w:r>
      <w:proofErr w:type="spellEnd"/>
    </w:p>
    <w:p w14:paraId="670E31DB" w14:textId="11C32E65" w:rsidR="00B23E62" w:rsidRPr="009B6CA7" w:rsidRDefault="00B23E62" w:rsidP="00624BCF">
      <w:pPr>
        <w:pStyle w:val="ListParagraph"/>
        <w:numPr>
          <w:ilvl w:val="0"/>
          <w:numId w:val="4"/>
        </w:numPr>
        <w:rPr>
          <w:sz w:val="20"/>
          <w:szCs w:val="20"/>
          <w:lang w:val="en-US"/>
        </w:rPr>
      </w:pPr>
      <w:r w:rsidRPr="0001713F">
        <w:rPr>
          <w:sz w:val="20"/>
          <w:szCs w:val="20"/>
          <w:lang w:val="en-US"/>
        </w:rPr>
        <w:t>R4-23</w:t>
      </w:r>
      <w:r w:rsidR="00D45953">
        <w:rPr>
          <w:sz w:val="20"/>
          <w:szCs w:val="20"/>
          <w:lang w:val="en-US"/>
        </w:rPr>
        <w:t>13029</w:t>
      </w:r>
      <w:r w:rsidRPr="0001713F">
        <w:rPr>
          <w:sz w:val="20"/>
          <w:szCs w:val="20"/>
          <w:lang w:val="en-US"/>
        </w:rPr>
        <w:t>, “</w:t>
      </w:r>
      <w:r w:rsidRPr="00D45953">
        <w:rPr>
          <w:bCs/>
          <w:i/>
          <w:iCs/>
          <w:sz w:val="20"/>
          <w:szCs w:val="20"/>
          <w:lang w:val="en-US"/>
        </w:rPr>
        <w:t>Next steps for</w:t>
      </w:r>
      <w:r w:rsidRPr="00D45953" w:rsidDel="00CB224F">
        <w:rPr>
          <w:bCs/>
          <w:i/>
          <w:iCs/>
          <w:sz w:val="20"/>
          <w:szCs w:val="20"/>
          <w:lang w:val="en-US"/>
        </w:rPr>
        <w:t xml:space="preserve"> </w:t>
      </w:r>
      <w:r w:rsidRPr="00D45953">
        <w:rPr>
          <w:bCs/>
          <w:i/>
          <w:iCs/>
          <w:sz w:val="20"/>
          <w:szCs w:val="20"/>
          <w:lang w:val="en-US"/>
        </w:rPr>
        <w:t>MPR/PAR – objective</w:t>
      </w:r>
      <w:r w:rsidRPr="00D45953">
        <w:rPr>
          <w:bCs/>
          <w:sz w:val="20"/>
          <w:szCs w:val="20"/>
          <w:lang w:val="en-US"/>
        </w:rPr>
        <w:t>”,</w:t>
      </w:r>
      <w:r w:rsidRPr="0001713F">
        <w:rPr>
          <w:bCs/>
          <w:sz w:val="20"/>
          <w:szCs w:val="20"/>
          <w:lang w:val="en-US"/>
        </w:rPr>
        <w:t xml:space="preserve"> Nokia, Nokia Shanghai Bell</w:t>
      </w:r>
    </w:p>
    <w:p w14:paraId="3E5A52CE" w14:textId="2E00C002" w:rsidR="009B6CA7" w:rsidRPr="00E6662C" w:rsidRDefault="00E6662C" w:rsidP="00624BCF">
      <w:pPr>
        <w:pStyle w:val="ListParagraph"/>
        <w:numPr>
          <w:ilvl w:val="0"/>
          <w:numId w:val="4"/>
        </w:numPr>
        <w:rPr>
          <w:sz w:val="20"/>
          <w:szCs w:val="20"/>
          <w:lang w:val="en-US"/>
        </w:rPr>
      </w:pPr>
      <w:r w:rsidRPr="00E6662C">
        <w:rPr>
          <w:bCs/>
          <w:sz w:val="20"/>
          <w:szCs w:val="20"/>
          <w:lang w:val="en-US"/>
        </w:rPr>
        <w:lastRenderedPageBreak/>
        <w:t>R4-2311045, “</w:t>
      </w:r>
      <w:r>
        <w:rPr>
          <w:bCs/>
          <w:i/>
          <w:iCs/>
          <w:sz w:val="20"/>
          <w:szCs w:val="20"/>
          <w:lang w:val="en-US"/>
        </w:rPr>
        <w:t>Clarification</w:t>
      </w:r>
      <w:r w:rsidR="007F63B9">
        <w:rPr>
          <w:bCs/>
          <w:i/>
          <w:iCs/>
          <w:sz w:val="20"/>
          <w:szCs w:val="20"/>
          <w:lang w:val="en-US"/>
        </w:rPr>
        <w:t xml:space="preserve"> of the agreement on delta Power Class </w:t>
      </w:r>
      <w:proofErr w:type="gramStart"/>
      <w:r w:rsidR="007F63B9">
        <w:rPr>
          <w:bCs/>
          <w:i/>
          <w:iCs/>
          <w:sz w:val="20"/>
          <w:szCs w:val="20"/>
          <w:lang w:val="en-US"/>
        </w:rPr>
        <w:t>report</w:t>
      </w:r>
      <w:r>
        <w:rPr>
          <w:bCs/>
          <w:i/>
          <w:iCs/>
          <w:sz w:val="20"/>
          <w:szCs w:val="20"/>
          <w:lang w:val="en-US"/>
        </w:rPr>
        <w:t xml:space="preserve"> </w:t>
      </w:r>
      <w:r w:rsidRPr="00E6662C">
        <w:rPr>
          <w:bCs/>
          <w:sz w:val="20"/>
          <w:szCs w:val="20"/>
          <w:lang w:val="en-US"/>
        </w:rPr>
        <w:t>”</w:t>
      </w:r>
      <w:proofErr w:type="gramEnd"/>
      <w:r w:rsidRPr="00E6662C">
        <w:rPr>
          <w:bCs/>
          <w:sz w:val="20"/>
          <w:szCs w:val="20"/>
          <w:lang w:val="en-US"/>
        </w:rPr>
        <w:t>, Nokia, Nokia Shanghai B</w:t>
      </w:r>
      <w:r w:rsidRPr="007A6BD7">
        <w:rPr>
          <w:bCs/>
          <w:sz w:val="20"/>
          <w:szCs w:val="20"/>
          <w:lang w:val="en-US"/>
        </w:rPr>
        <w:t>ell</w:t>
      </w:r>
    </w:p>
    <w:p w14:paraId="4AFC6C8E" w14:textId="77777777" w:rsidR="009D5EC6" w:rsidRPr="00E6662C" w:rsidRDefault="009D5EC6" w:rsidP="002C220F">
      <w:pPr>
        <w:rPr>
          <w:lang w:val="en-US"/>
        </w:rPr>
      </w:pPr>
    </w:p>
    <w:sectPr w:rsidR="009D5EC6" w:rsidRPr="00E6662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89A6B" w14:textId="77777777" w:rsidR="005C6C2C" w:rsidRDefault="005C6C2C">
      <w:r>
        <w:separator/>
      </w:r>
    </w:p>
  </w:endnote>
  <w:endnote w:type="continuationSeparator" w:id="0">
    <w:p w14:paraId="0D1DC5CF" w14:textId="77777777" w:rsidR="005C6C2C" w:rsidRDefault="005C6C2C">
      <w:r>
        <w:continuationSeparator/>
      </w:r>
    </w:p>
  </w:endnote>
  <w:endnote w:type="continuationNotice" w:id="1">
    <w:p w14:paraId="3796D5A0" w14:textId="77777777" w:rsidR="005C6C2C" w:rsidRDefault="005C6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B4D05" w14:textId="77777777" w:rsidR="005C6C2C" w:rsidRDefault="005C6C2C">
      <w:r>
        <w:separator/>
      </w:r>
    </w:p>
  </w:footnote>
  <w:footnote w:type="continuationSeparator" w:id="0">
    <w:p w14:paraId="3BE38303" w14:textId="77777777" w:rsidR="005C6C2C" w:rsidRDefault="005C6C2C">
      <w:r>
        <w:continuationSeparator/>
      </w:r>
    </w:p>
  </w:footnote>
  <w:footnote w:type="continuationNotice" w:id="1">
    <w:p w14:paraId="242721CE" w14:textId="77777777" w:rsidR="005C6C2C" w:rsidRDefault="005C6C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C365B"/>
    <w:multiLevelType w:val="multilevel"/>
    <w:tmpl w:val="F18045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4362A9A"/>
    <w:multiLevelType w:val="hybridMultilevel"/>
    <w:tmpl w:val="FD2E6776"/>
    <w:lvl w:ilvl="0" w:tplc="6F3A8432">
      <w:start w:val="1"/>
      <w:numFmt w:val="bullet"/>
      <w:lvlText w:val="•"/>
      <w:lvlJc w:val="left"/>
      <w:pPr>
        <w:tabs>
          <w:tab w:val="num" w:pos="720"/>
        </w:tabs>
        <w:ind w:left="720" w:hanging="360"/>
      </w:pPr>
      <w:rPr>
        <w:rFonts w:ascii="Arial" w:hAnsi="Arial" w:hint="default"/>
      </w:rPr>
    </w:lvl>
    <w:lvl w:ilvl="1" w:tplc="076C06B6">
      <w:numFmt w:val="bullet"/>
      <w:lvlText w:val="•"/>
      <w:lvlJc w:val="left"/>
      <w:pPr>
        <w:tabs>
          <w:tab w:val="num" w:pos="1440"/>
        </w:tabs>
        <w:ind w:left="1440" w:hanging="360"/>
      </w:pPr>
      <w:rPr>
        <w:rFonts w:ascii="Arial" w:hAnsi="Arial" w:hint="default"/>
      </w:rPr>
    </w:lvl>
    <w:lvl w:ilvl="2" w:tplc="BC5CB17C">
      <w:numFmt w:val="bullet"/>
      <w:lvlText w:val="•"/>
      <w:lvlJc w:val="left"/>
      <w:pPr>
        <w:tabs>
          <w:tab w:val="num" w:pos="2160"/>
        </w:tabs>
        <w:ind w:left="2160" w:hanging="360"/>
      </w:pPr>
      <w:rPr>
        <w:rFonts w:ascii="Arial" w:hAnsi="Arial" w:hint="default"/>
      </w:rPr>
    </w:lvl>
    <w:lvl w:ilvl="3" w:tplc="6950A0D2" w:tentative="1">
      <w:start w:val="1"/>
      <w:numFmt w:val="bullet"/>
      <w:lvlText w:val="•"/>
      <w:lvlJc w:val="left"/>
      <w:pPr>
        <w:tabs>
          <w:tab w:val="num" w:pos="2880"/>
        </w:tabs>
        <w:ind w:left="2880" w:hanging="360"/>
      </w:pPr>
      <w:rPr>
        <w:rFonts w:ascii="Arial" w:hAnsi="Arial" w:hint="default"/>
      </w:rPr>
    </w:lvl>
    <w:lvl w:ilvl="4" w:tplc="109A2C9C" w:tentative="1">
      <w:start w:val="1"/>
      <w:numFmt w:val="bullet"/>
      <w:lvlText w:val="•"/>
      <w:lvlJc w:val="left"/>
      <w:pPr>
        <w:tabs>
          <w:tab w:val="num" w:pos="3600"/>
        </w:tabs>
        <w:ind w:left="3600" w:hanging="360"/>
      </w:pPr>
      <w:rPr>
        <w:rFonts w:ascii="Arial" w:hAnsi="Arial" w:hint="default"/>
      </w:rPr>
    </w:lvl>
    <w:lvl w:ilvl="5" w:tplc="B04C0522" w:tentative="1">
      <w:start w:val="1"/>
      <w:numFmt w:val="bullet"/>
      <w:lvlText w:val="•"/>
      <w:lvlJc w:val="left"/>
      <w:pPr>
        <w:tabs>
          <w:tab w:val="num" w:pos="4320"/>
        </w:tabs>
        <w:ind w:left="4320" w:hanging="360"/>
      </w:pPr>
      <w:rPr>
        <w:rFonts w:ascii="Arial" w:hAnsi="Arial" w:hint="default"/>
      </w:rPr>
    </w:lvl>
    <w:lvl w:ilvl="6" w:tplc="234C80D6" w:tentative="1">
      <w:start w:val="1"/>
      <w:numFmt w:val="bullet"/>
      <w:lvlText w:val="•"/>
      <w:lvlJc w:val="left"/>
      <w:pPr>
        <w:tabs>
          <w:tab w:val="num" w:pos="5040"/>
        </w:tabs>
        <w:ind w:left="5040" w:hanging="360"/>
      </w:pPr>
      <w:rPr>
        <w:rFonts w:ascii="Arial" w:hAnsi="Arial" w:hint="default"/>
      </w:rPr>
    </w:lvl>
    <w:lvl w:ilvl="7" w:tplc="0854C77A" w:tentative="1">
      <w:start w:val="1"/>
      <w:numFmt w:val="bullet"/>
      <w:lvlText w:val="•"/>
      <w:lvlJc w:val="left"/>
      <w:pPr>
        <w:tabs>
          <w:tab w:val="num" w:pos="5760"/>
        </w:tabs>
        <w:ind w:left="5760" w:hanging="360"/>
      </w:pPr>
      <w:rPr>
        <w:rFonts w:ascii="Arial" w:hAnsi="Arial" w:hint="default"/>
      </w:rPr>
    </w:lvl>
    <w:lvl w:ilvl="8" w:tplc="4BB27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E0F24"/>
    <w:multiLevelType w:val="hybridMultilevel"/>
    <w:tmpl w:val="22F8C714"/>
    <w:lvl w:ilvl="0" w:tplc="040B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4" w15:restartNumberingAfterBreak="0">
    <w:nsid w:val="0D6A3DA5"/>
    <w:multiLevelType w:val="hybridMultilevel"/>
    <w:tmpl w:val="3F46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71F67"/>
    <w:multiLevelType w:val="multilevel"/>
    <w:tmpl w:val="DF9279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14EBD"/>
    <w:multiLevelType w:val="multilevel"/>
    <w:tmpl w:val="DAD01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CC7FAD"/>
    <w:multiLevelType w:val="hybridMultilevel"/>
    <w:tmpl w:val="BB22A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E43F35"/>
    <w:multiLevelType w:val="hybridMultilevel"/>
    <w:tmpl w:val="1C16F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0E55C3"/>
    <w:multiLevelType w:val="multilevel"/>
    <w:tmpl w:val="DC94D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ED28B9"/>
    <w:multiLevelType w:val="hybridMultilevel"/>
    <w:tmpl w:val="D76247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4F097B"/>
    <w:multiLevelType w:val="multilevel"/>
    <w:tmpl w:val="B32C3D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AA43AA"/>
    <w:multiLevelType w:val="hybridMultilevel"/>
    <w:tmpl w:val="3DD462DC"/>
    <w:lvl w:ilvl="0" w:tplc="040C0001">
      <w:start w:val="1"/>
      <w:numFmt w:val="bullet"/>
      <w:lvlText w:val=""/>
      <w:lvlJc w:val="left"/>
      <w:pPr>
        <w:ind w:left="823" w:hanging="360"/>
      </w:pPr>
      <w:rPr>
        <w:rFonts w:ascii="Symbol" w:hAnsi="Symbol" w:hint="default"/>
      </w:rPr>
    </w:lvl>
    <w:lvl w:ilvl="1" w:tplc="040C0003">
      <w:start w:val="1"/>
      <w:numFmt w:val="bullet"/>
      <w:lvlText w:val="o"/>
      <w:lvlJc w:val="left"/>
      <w:pPr>
        <w:ind w:left="1543" w:hanging="360"/>
      </w:pPr>
      <w:rPr>
        <w:rFonts w:ascii="Courier New" w:hAnsi="Courier New" w:cs="Courier New" w:hint="default"/>
      </w:rPr>
    </w:lvl>
    <w:lvl w:ilvl="2" w:tplc="040C0005" w:tentative="1">
      <w:start w:val="1"/>
      <w:numFmt w:val="bullet"/>
      <w:lvlText w:val=""/>
      <w:lvlJc w:val="left"/>
      <w:pPr>
        <w:ind w:left="2263" w:hanging="360"/>
      </w:pPr>
      <w:rPr>
        <w:rFonts w:ascii="Wingdings" w:hAnsi="Wingdings" w:hint="default"/>
      </w:rPr>
    </w:lvl>
    <w:lvl w:ilvl="3" w:tplc="040C0001" w:tentative="1">
      <w:start w:val="1"/>
      <w:numFmt w:val="bullet"/>
      <w:lvlText w:val=""/>
      <w:lvlJc w:val="left"/>
      <w:pPr>
        <w:ind w:left="2983" w:hanging="360"/>
      </w:pPr>
      <w:rPr>
        <w:rFonts w:ascii="Symbol" w:hAnsi="Symbol" w:hint="default"/>
      </w:rPr>
    </w:lvl>
    <w:lvl w:ilvl="4" w:tplc="040C0003" w:tentative="1">
      <w:start w:val="1"/>
      <w:numFmt w:val="bullet"/>
      <w:lvlText w:val="o"/>
      <w:lvlJc w:val="left"/>
      <w:pPr>
        <w:ind w:left="3703" w:hanging="360"/>
      </w:pPr>
      <w:rPr>
        <w:rFonts w:ascii="Courier New" w:hAnsi="Courier New" w:cs="Courier New" w:hint="default"/>
      </w:rPr>
    </w:lvl>
    <w:lvl w:ilvl="5" w:tplc="040C0005" w:tentative="1">
      <w:start w:val="1"/>
      <w:numFmt w:val="bullet"/>
      <w:lvlText w:val=""/>
      <w:lvlJc w:val="left"/>
      <w:pPr>
        <w:ind w:left="4423" w:hanging="360"/>
      </w:pPr>
      <w:rPr>
        <w:rFonts w:ascii="Wingdings" w:hAnsi="Wingdings" w:hint="default"/>
      </w:rPr>
    </w:lvl>
    <w:lvl w:ilvl="6" w:tplc="040C0001" w:tentative="1">
      <w:start w:val="1"/>
      <w:numFmt w:val="bullet"/>
      <w:lvlText w:val=""/>
      <w:lvlJc w:val="left"/>
      <w:pPr>
        <w:ind w:left="5143" w:hanging="360"/>
      </w:pPr>
      <w:rPr>
        <w:rFonts w:ascii="Symbol" w:hAnsi="Symbol" w:hint="default"/>
      </w:rPr>
    </w:lvl>
    <w:lvl w:ilvl="7" w:tplc="040C0003" w:tentative="1">
      <w:start w:val="1"/>
      <w:numFmt w:val="bullet"/>
      <w:lvlText w:val="o"/>
      <w:lvlJc w:val="left"/>
      <w:pPr>
        <w:ind w:left="5863" w:hanging="360"/>
      </w:pPr>
      <w:rPr>
        <w:rFonts w:ascii="Courier New" w:hAnsi="Courier New" w:cs="Courier New" w:hint="default"/>
      </w:rPr>
    </w:lvl>
    <w:lvl w:ilvl="8" w:tplc="040C0005" w:tentative="1">
      <w:start w:val="1"/>
      <w:numFmt w:val="bullet"/>
      <w:lvlText w:val=""/>
      <w:lvlJc w:val="left"/>
      <w:pPr>
        <w:ind w:left="6583" w:hanging="360"/>
      </w:pPr>
      <w:rPr>
        <w:rFonts w:ascii="Wingdings" w:hAnsi="Wingdings" w:hint="default"/>
      </w:rPr>
    </w:lvl>
  </w:abstractNum>
  <w:abstractNum w:abstractNumId="16" w15:restartNumberingAfterBreak="0">
    <w:nsid w:val="1EA726C0"/>
    <w:multiLevelType w:val="hybridMultilevel"/>
    <w:tmpl w:val="CCA4493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E047E1"/>
    <w:multiLevelType w:val="hybridMultilevel"/>
    <w:tmpl w:val="6B229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37157F3"/>
    <w:multiLevelType w:val="hybridMultilevel"/>
    <w:tmpl w:val="A30A2A56"/>
    <w:lvl w:ilvl="0" w:tplc="04090001">
      <w:start w:val="1"/>
      <w:numFmt w:val="bullet"/>
      <w:lvlText w:val=""/>
      <w:lvlJc w:val="left"/>
      <w:pPr>
        <w:ind w:left="1552" w:hanging="360"/>
      </w:pPr>
      <w:rPr>
        <w:rFonts w:ascii="Symbol" w:hAnsi="Symbol" w:hint="default"/>
      </w:rPr>
    </w:lvl>
    <w:lvl w:ilvl="1" w:tplc="04090003">
      <w:start w:val="1"/>
      <w:numFmt w:val="bullet"/>
      <w:lvlText w:val="o"/>
      <w:lvlJc w:val="left"/>
      <w:pPr>
        <w:ind w:left="2272" w:hanging="360"/>
      </w:pPr>
      <w:rPr>
        <w:rFonts w:ascii="Courier New" w:hAnsi="Courier New" w:cs="Courier New" w:hint="default"/>
      </w:rPr>
    </w:lvl>
    <w:lvl w:ilvl="2" w:tplc="04090005">
      <w:start w:val="1"/>
      <w:numFmt w:val="bullet"/>
      <w:lvlText w:val=""/>
      <w:lvlJc w:val="left"/>
      <w:pPr>
        <w:ind w:left="2992" w:hanging="360"/>
      </w:pPr>
      <w:rPr>
        <w:rFonts w:ascii="Wingdings" w:hAnsi="Wingdings" w:hint="default"/>
      </w:rPr>
    </w:lvl>
    <w:lvl w:ilvl="3" w:tplc="04090001">
      <w:start w:val="1"/>
      <w:numFmt w:val="bullet"/>
      <w:lvlText w:val=""/>
      <w:lvlJc w:val="left"/>
      <w:pPr>
        <w:ind w:left="3712" w:hanging="360"/>
      </w:pPr>
      <w:rPr>
        <w:rFonts w:ascii="Symbol" w:hAnsi="Symbol" w:hint="default"/>
      </w:rPr>
    </w:lvl>
    <w:lvl w:ilvl="4" w:tplc="04090003">
      <w:start w:val="1"/>
      <w:numFmt w:val="bullet"/>
      <w:lvlText w:val="o"/>
      <w:lvlJc w:val="left"/>
      <w:pPr>
        <w:ind w:left="4432" w:hanging="360"/>
      </w:pPr>
      <w:rPr>
        <w:rFonts w:ascii="Courier New" w:hAnsi="Courier New" w:cs="Courier New" w:hint="default"/>
      </w:rPr>
    </w:lvl>
    <w:lvl w:ilvl="5" w:tplc="04090005">
      <w:start w:val="1"/>
      <w:numFmt w:val="bullet"/>
      <w:lvlText w:val=""/>
      <w:lvlJc w:val="left"/>
      <w:pPr>
        <w:ind w:left="5152" w:hanging="360"/>
      </w:pPr>
      <w:rPr>
        <w:rFonts w:ascii="Wingdings" w:hAnsi="Wingdings" w:hint="default"/>
      </w:rPr>
    </w:lvl>
    <w:lvl w:ilvl="6" w:tplc="04090001">
      <w:start w:val="1"/>
      <w:numFmt w:val="bullet"/>
      <w:lvlText w:val=""/>
      <w:lvlJc w:val="left"/>
      <w:pPr>
        <w:ind w:left="5872" w:hanging="360"/>
      </w:pPr>
      <w:rPr>
        <w:rFonts w:ascii="Symbol" w:hAnsi="Symbol" w:hint="default"/>
      </w:rPr>
    </w:lvl>
    <w:lvl w:ilvl="7" w:tplc="04090003">
      <w:start w:val="1"/>
      <w:numFmt w:val="bullet"/>
      <w:lvlText w:val="o"/>
      <w:lvlJc w:val="left"/>
      <w:pPr>
        <w:ind w:left="6592" w:hanging="360"/>
      </w:pPr>
      <w:rPr>
        <w:rFonts w:ascii="Courier New" w:hAnsi="Courier New" w:cs="Courier New" w:hint="default"/>
      </w:rPr>
    </w:lvl>
    <w:lvl w:ilvl="8" w:tplc="04090005">
      <w:start w:val="1"/>
      <w:numFmt w:val="bullet"/>
      <w:lvlText w:val=""/>
      <w:lvlJc w:val="left"/>
      <w:pPr>
        <w:ind w:left="7312" w:hanging="360"/>
      </w:pPr>
      <w:rPr>
        <w:rFonts w:ascii="Wingdings" w:hAnsi="Wingdings" w:hint="default"/>
      </w:rPr>
    </w:lvl>
  </w:abstractNum>
  <w:abstractNum w:abstractNumId="20"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21"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54629FC"/>
    <w:multiLevelType w:val="hybridMultilevel"/>
    <w:tmpl w:val="D6D8B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F6310C"/>
    <w:multiLevelType w:val="hybridMultilevel"/>
    <w:tmpl w:val="B27835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5E22E1"/>
    <w:multiLevelType w:val="multilevel"/>
    <w:tmpl w:val="BB12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C916BEA"/>
    <w:multiLevelType w:val="hybridMultilevel"/>
    <w:tmpl w:val="75826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E1F1868"/>
    <w:multiLevelType w:val="multilevel"/>
    <w:tmpl w:val="B92EC10E"/>
    <w:lvl w:ilvl="0">
      <w:start w:val="1"/>
      <w:numFmt w:val="decimal"/>
      <w:pStyle w:val="Heading1"/>
      <w:lvlText w:val="%1"/>
      <w:lvlJc w:val="left"/>
      <w:pPr>
        <w:ind w:left="432" w:hanging="432"/>
      </w:pPr>
    </w:lvl>
    <w:lvl w:ilvl="1">
      <w:start w:val="1"/>
      <w:numFmt w:val="decimal"/>
      <w:pStyle w:val="Heading2"/>
      <w:lvlText w:val="%1.%2"/>
      <w:lvlJc w:val="left"/>
      <w:pPr>
        <w:ind w:left="199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10D6C72"/>
    <w:multiLevelType w:val="multilevel"/>
    <w:tmpl w:val="608EAD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1C7614F"/>
    <w:multiLevelType w:val="hybridMultilevel"/>
    <w:tmpl w:val="A39C0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48215CA"/>
    <w:multiLevelType w:val="hybridMultilevel"/>
    <w:tmpl w:val="0118438C"/>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2" w15:restartNumberingAfterBreak="0">
    <w:nsid w:val="382817DE"/>
    <w:multiLevelType w:val="hybridMultilevel"/>
    <w:tmpl w:val="C840B9EC"/>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932471"/>
    <w:multiLevelType w:val="hybridMultilevel"/>
    <w:tmpl w:val="526670A6"/>
    <w:lvl w:ilvl="0" w:tplc="040C0001">
      <w:start w:val="1"/>
      <w:numFmt w:val="bullet"/>
      <w:lvlText w:val=""/>
      <w:lvlJc w:val="left"/>
      <w:pPr>
        <w:ind w:left="800" w:hanging="360"/>
      </w:pPr>
      <w:rPr>
        <w:rFonts w:ascii="Symbol" w:hAnsi="Symbol" w:hint="default"/>
      </w:rPr>
    </w:lvl>
    <w:lvl w:ilvl="1" w:tplc="040C0003" w:tentative="1">
      <w:start w:val="1"/>
      <w:numFmt w:val="bullet"/>
      <w:lvlText w:val="o"/>
      <w:lvlJc w:val="left"/>
      <w:pPr>
        <w:ind w:left="1520" w:hanging="360"/>
      </w:pPr>
      <w:rPr>
        <w:rFonts w:ascii="Courier New" w:hAnsi="Courier New" w:cs="Courier New" w:hint="default"/>
      </w:rPr>
    </w:lvl>
    <w:lvl w:ilvl="2" w:tplc="040C0005" w:tentative="1">
      <w:start w:val="1"/>
      <w:numFmt w:val="bullet"/>
      <w:lvlText w:val=""/>
      <w:lvlJc w:val="left"/>
      <w:pPr>
        <w:ind w:left="2240" w:hanging="360"/>
      </w:pPr>
      <w:rPr>
        <w:rFonts w:ascii="Wingdings" w:hAnsi="Wingdings" w:hint="default"/>
      </w:rPr>
    </w:lvl>
    <w:lvl w:ilvl="3" w:tplc="040C0001" w:tentative="1">
      <w:start w:val="1"/>
      <w:numFmt w:val="bullet"/>
      <w:lvlText w:val=""/>
      <w:lvlJc w:val="left"/>
      <w:pPr>
        <w:ind w:left="2960" w:hanging="360"/>
      </w:pPr>
      <w:rPr>
        <w:rFonts w:ascii="Symbol" w:hAnsi="Symbol" w:hint="default"/>
      </w:rPr>
    </w:lvl>
    <w:lvl w:ilvl="4" w:tplc="040C0003" w:tentative="1">
      <w:start w:val="1"/>
      <w:numFmt w:val="bullet"/>
      <w:lvlText w:val="o"/>
      <w:lvlJc w:val="left"/>
      <w:pPr>
        <w:ind w:left="3680" w:hanging="360"/>
      </w:pPr>
      <w:rPr>
        <w:rFonts w:ascii="Courier New" w:hAnsi="Courier New" w:cs="Courier New" w:hint="default"/>
      </w:rPr>
    </w:lvl>
    <w:lvl w:ilvl="5" w:tplc="040C0005" w:tentative="1">
      <w:start w:val="1"/>
      <w:numFmt w:val="bullet"/>
      <w:lvlText w:val=""/>
      <w:lvlJc w:val="left"/>
      <w:pPr>
        <w:ind w:left="4400" w:hanging="360"/>
      </w:pPr>
      <w:rPr>
        <w:rFonts w:ascii="Wingdings" w:hAnsi="Wingdings" w:hint="default"/>
      </w:rPr>
    </w:lvl>
    <w:lvl w:ilvl="6" w:tplc="040C0001" w:tentative="1">
      <w:start w:val="1"/>
      <w:numFmt w:val="bullet"/>
      <w:lvlText w:val=""/>
      <w:lvlJc w:val="left"/>
      <w:pPr>
        <w:ind w:left="5120" w:hanging="360"/>
      </w:pPr>
      <w:rPr>
        <w:rFonts w:ascii="Symbol" w:hAnsi="Symbol" w:hint="default"/>
      </w:rPr>
    </w:lvl>
    <w:lvl w:ilvl="7" w:tplc="040C0003" w:tentative="1">
      <w:start w:val="1"/>
      <w:numFmt w:val="bullet"/>
      <w:lvlText w:val="o"/>
      <w:lvlJc w:val="left"/>
      <w:pPr>
        <w:ind w:left="5840" w:hanging="360"/>
      </w:pPr>
      <w:rPr>
        <w:rFonts w:ascii="Courier New" w:hAnsi="Courier New" w:cs="Courier New" w:hint="default"/>
      </w:rPr>
    </w:lvl>
    <w:lvl w:ilvl="8" w:tplc="040C0005" w:tentative="1">
      <w:start w:val="1"/>
      <w:numFmt w:val="bullet"/>
      <w:lvlText w:val=""/>
      <w:lvlJc w:val="left"/>
      <w:pPr>
        <w:ind w:left="6560" w:hanging="360"/>
      </w:pPr>
      <w:rPr>
        <w:rFonts w:ascii="Wingdings" w:hAnsi="Wingdings" w:hint="default"/>
      </w:rPr>
    </w:lvl>
  </w:abstractNum>
  <w:abstractNum w:abstractNumId="35" w15:restartNumberingAfterBreak="0">
    <w:nsid w:val="3924672D"/>
    <w:multiLevelType w:val="hybridMultilevel"/>
    <w:tmpl w:val="F68E5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33067F"/>
    <w:multiLevelType w:val="hybridMultilevel"/>
    <w:tmpl w:val="7624BA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F014232"/>
    <w:multiLevelType w:val="multilevel"/>
    <w:tmpl w:val="5FE8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32C3B65"/>
    <w:multiLevelType w:val="hybridMultilevel"/>
    <w:tmpl w:val="B9F8CFEC"/>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4343545"/>
    <w:multiLevelType w:val="multilevel"/>
    <w:tmpl w:val="CDA4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53708D1"/>
    <w:multiLevelType w:val="hybridMultilevel"/>
    <w:tmpl w:val="D944A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72C2A7F"/>
    <w:multiLevelType w:val="multilevel"/>
    <w:tmpl w:val="F8C653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D2013C9"/>
    <w:multiLevelType w:val="hybridMultilevel"/>
    <w:tmpl w:val="266A2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3833BB"/>
    <w:multiLevelType w:val="hybridMultilevel"/>
    <w:tmpl w:val="87BA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C95E31"/>
    <w:multiLevelType w:val="multilevel"/>
    <w:tmpl w:val="9D1012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52066B59"/>
    <w:multiLevelType w:val="multilevel"/>
    <w:tmpl w:val="E2D6D4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536D5283"/>
    <w:multiLevelType w:val="multilevel"/>
    <w:tmpl w:val="785A7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3785AF4"/>
    <w:multiLevelType w:val="multilevel"/>
    <w:tmpl w:val="126E53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55670EF4"/>
    <w:multiLevelType w:val="multilevel"/>
    <w:tmpl w:val="A3884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5568398F"/>
    <w:multiLevelType w:val="multilevel"/>
    <w:tmpl w:val="9E9A00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1" w15:restartNumberingAfterBreak="0">
    <w:nsid w:val="5730031D"/>
    <w:multiLevelType w:val="multilevel"/>
    <w:tmpl w:val="8244DA9A"/>
    <w:lvl w:ilvl="0">
      <w:start w:val="1"/>
      <w:numFmt w:val="low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7AA68D0"/>
    <w:multiLevelType w:val="hybridMultilevel"/>
    <w:tmpl w:val="A0F8D2A0"/>
    <w:lvl w:ilvl="0" w:tplc="04090001">
      <w:start w:val="1"/>
      <w:numFmt w:val="bullet"/>
      <w:lvlText w:val=""/>
      <w:lvlJc w:val="left"/>
      <w:pPr>
        <w:ind w:left="1021"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4"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56" w15:restartNumberingAfterBreak="0">
    <w:nsid w:val="5DCB7178"/>
    <w:multiLevelType w:val="hybridMultilevel"/>
    <w:tmpl w:val="96024E7E"/>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57" w15:restartNumberingAfterBreak="0">
    <w:nsid w:val="627C6B67"/>
    <w:multiLevelType w:val="hybridMultilevel"/>
    <w:tmpl w:val="3A9857D0"/>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50127AE"/>
    <w:multiLevelType w:val="hybridMultilevel"/>
    <w:tmpl w:val="D8745A12"/>
    <w:lvl w:ilvl="0" w:tplc="040B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71970FA"/>
    <w:multiLevelType w:val="hybridMultilevel"/>
    <w:tmpl w:val="00E0061A"/>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1" w15:restartNumberingAfterBreak="0">
    <w:nsid w:val="67903F45"/>
    <w:multiLevelType w:val="multilevel"/>
    <w:tmpl w:val="EF064E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F6623E"/>
    <w:multiLevelType w:val="hybridMultilevel"/>
    <w:tmpl w:val="682E0476"/>
    <w:lvl w:ilvl="0" w:tplc="04090001">
      <w:start w:val="1"/>
      <w:numFmt w:val="bullet"/>
      <w:lvlText w:val=""/>
      <w:lvlJc w:val="left"/>
      <w:pPr>
        <w:ind w:left="997" w:hanging="360"/>
      </w:pPr>
      <w:rPr>
        <w:rFonts w:ascii="Symbol" w:hAnsi="Symbol" w:hint="default"/>
      </w:rPr>
    </w:lvl>
    <w:lvl w:ilvl="1" w:tplc="04090003" w:tentative="1">
      <w:start w:val="1"/>
      <w:numFmt w:val="bullet"/>
      <w:lvlText w:val="o"/>
      <w:lvlJc w:val="left"/>
      <w:pPr>
        <w:ind w:left="1717" w:hanging="360"/>
      </w:pPr>
      <w:rPr>
        <w:rFonts w:ascii="Courier New" w:hAnsi="Courier New" w:cs="Courier New" w:hint="default"/>
      </w:rPr>
    </w:lvl>
    <w:lvl w:ilvl="2" w:tplc="04090005" w:tentative="1">
      <w:start w:val="1"/>
      <w:numFmt w:val="bullet"/>
      <w:lvlText w:val=""/>
      <w:lvlJc w:val="left"/>
      <w:pPr>
        <w:ind w:left="2437" w:hanging="360"/>
      </w:pPr>
      <w:rPr>
        <w:rFonts w:ascii="Wingdings" w:hAnsi="Wingdings" w:hint="default"/>
      </w:rPr>
    </w:lvl>
    <w:lvl w:ilvl="3" w:tplc="04090001" w:tentative="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63"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6" w15:restartNumberingAfterBreak="0">
    <w:nsid w:val="707877B6"/>
    <w:multiLevelType w:val="hybridMultilevel"/>
    <w:tmpl w:val="A570540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284076A"/>
    <w:multiLevelType w:val="multilevel"/>
    <w:tmpl w:val="61DEE5EC"/>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42A3969"/>
    <w:multiLevelType w:val="multilevel"/>
    <w:tmpl w:val="6B283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4680596"/>
    <w:multiLevelType w:val="hybridMultilevel"/>
    <w:tmpl w:val="D8525E8A"/>
    <w:lvl w:ilvl="0" w:tplc="04090001">
      <w:start w:val="1"/>
      <w:numFmt w:val="bullet"/>
      <w:lvlText w:val=""/>
      <w:lvlJc w:val="left"/>
      <w:pPr>
        <w:ind w:left="336" w:hanging="360"/>
      </w:pPr>
      <w:rPr>
        <w:rFonts w:ascii="Symbol" w:hAnsi="Symbol" w:hint="default"/>
      </w:rPr>
    </w:lvl>
    <w:lvl w:ilvl="1" w:tplc="04090003" w:tentative="1">
      <w:start w:val="1"/>
      <w:numFmt w:val="bullet"/>
      <w:lvlText w:val="o"/>
      <w:lvlJc w:val="left"/>
      <w:pPr>
        <w:ind w:left="1056" w:hanging="360"/>
      </w:pPr>
      <w:rPr>
        <w:rFonts w:ascii="Courier New" w:hAnsi="Courier New" w:cs="Courier New" w:hint="default"/>
      </w:rPr>
    </w:lvl>
    <w:lvl w:ilvl="2" w:tplc="04090005" w:tentative="1">
      <w:start w:val="1"/>
      <w:numFmt w:val="bullet"/>
      <w:lvlText w:val=""/>
      <w:lvlJc w:val="left"/>
      <w:pPr>
        <w:ind w:left="1776" w:hanging="360"/>
      </w:pPr>
      <w:rPr>
        <w:rFonts w:ascii="Wingdings" w:hAnsi="Wingdings" w:hint="default"/>
      </w:rPr>
    </w:lvl>
    <w:lvl w:ilvl="3" w:tplc="04090001" w:tentative="1">
      <w:start w:val="1"/>
      <w:numFmt w:val="bullet"/>
      <w:lvlText w:val=""/>
      <w:lvlJc w:val="left"/>
      <w:pPr>
        <w:ind w:left="2496" w:hanging="360"/>
      </w:pPr>
      <w:rPr>
        <w:rFonts w:ascii="Symbol" w:hAnsi="Symbol" w:hint="default"/>
      </w:rPr>
    </w:lvl>
    <w:lvl w:ilvl="4" w:tplc="04090003" w:tentative="1">
      <w:start w:val="1"/>
      <w:numFmt w:val="bullet"/>
      <w:lvlText w:val="o"/>
      <w:lvlJc w:val="left"/>
      <w:pPr>
        <w:ind w:left="3216" w:hanging="360"/>
      </w:pPr>
      <w:rPr>
        <w:rFonts w:ascii="Courier New" w:hAnsi="Courier New" w:cs="Courier New" w:hint="default"/>
      </w:rPr>
    </w:lvl>
    <w:lvl w:ilvl="5" w:tplc="04090005" w:tentative="1">
      <w:start w:val="1"/>
      <w:numFmt w:val="bullet"/>
      <w:lvlText w:val=""/>
      <w:lvlJc w:val="left"/>
      <w:pPr>
        <w:ind w:left="3936" w:hanging="360"/>
      </w:pPr>
      <w:rPr>
        <w:rFonts w:ascii="Wingdings" w:hAnsi="Wingdings" w:hint="default"/>
      </w:rPr>
    </w:lvl>
    <w:lvl w:ilvl="6" w:tplc="04090001" w:tentative="1">
      <w:start w:val="1"/>
      <w:numFmt w:val="bullet"/>
      <w:lvlText w:val=""/>
      <w:lvlJc w:val="left"/>
      <w:pPr>
        <w:ind w:left="4656" w:hanging="360"/>
      </w:pPr>
      <w:rPr>
        <w:rFonts w:ascii="Symbol" w:hAnsi="Symbol" w:hint="default"/>
      </w:rPr>
    </w:lvl>
    <w:lvl w:ilvl="7" w:tplc="04090003" w:tentative="1">
      <w:start w:val="1"/>
      <w:numFmt w:val="bullet"/>
      <w:lvlText w:val="o"/>
      <w:lvlJc w:val="left"/>
      <w:pPr>
        <w:ind w:left="5376" w:hanging="360"/>
      </w:pPr>
      <w:rPr>
        <w:rFonts w:ascii="Courier New" w:hAnsi="Courier New" w:cs="Courier New" w:hint="default"/>
      </w:rPr>
    </w:lvl>
    <w:lvl w:ilvl="8" w:tplc="04090005" w:tentative="1">
      <w:start w:val="1"/>
      <w:numFmt w:val="bullet"/>
      <w:lvlText w:val=""/>
      <w:lvlJc w:val="left"/>
      <w:pPr>
        <w:ind w:left="6096" w:hanging="360"/>
      </w:pPr>
      <w:rPr>
        <w:rFonts w:ascii="Wingdings" w:hAnsi="Wingdings" w:hint="default"/>
      </w:rPr>
    </w:lvl>
  </w:abstractNum>
  <w:abstractNum w:abstractNumId="70" w15:restartNumberingAfterBreak="0">
    <w:nsid w:val="74F1145F"/>
    <w:multiLevelType w:val="hybridMultilevel"/>
    <w:tmpl w:val="831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93125CA"/>
    <w:multiLevelType w:val="multilevel"/>
    <w:tmpl w:val="FE0C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9BB546D"/>
    <w:multiLevelType w:val="multilevel"/>
    <w:tmpl w:val="65DC37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A892F5E"/>
    <w:multiLevelType w:val="hybridMultilevel"/>
    <w:tmpl w:val="B43E2A5C"/>
    <w:lvl w:ilvl="0" w:tplc="04090001">
      <w:start w:val="1"/>
      <w:numFmt w:val="bullet"/>
      <w:lvlText w:val=""/>
      <w:lvlJc w:val="left"/>
      <w:pPr>
        <w:ind w:left="407" w:hanging="360"/>
      </w:pPr>
      <w:rPr>
        <w:rFonts w:ascii="Symbol" w:hAnsi="Symbol" w:hint="default"/>
      </w:rPr>
    </w:lvl>
    <w:lvl w:ilvl="1" w:tplc="04090003" w:tentative="1">
      <w:start w:val="1"/>
      <w:numFmt w:val="bullet"/>
      <w:lvlText w:val="o"/>
      <w:lvlJc w:val="left"/>
      <w:pPr>
        <w:ind w:left="1127" w:hanging="360"/>
      </w:pPr>
      <w:rPr>
        <w:rFonts w:ascii="Courier New" w:hAnsi="Courier New" w:cs="Courier New" w:hint="default"/>
      </w:rPr>
    </w:lvl>
    <w:lvl w:ilvl="2" w:tplc="04090005" w:tentative="1">
      <w:start w:val="1"/>
      <w:numFmt w:val="bullet"/>
      <w:lvlText w:val=""/>
      <w:lvlJc w:val="left"/>
      <w:pPr>
        <w:ind w:left="1847" w:hanging="360"/>
      </w:pPr>
      <w:rPr>
        <w:rFonts w:ascii="Wingdings" w:hAnsi="Wingdings" w:hint="default"/>
      </w:rPr>
    </w:lvl>
    <w:lvl w:ilvl="3" w:tplc="04090001" w:tentative="1">
      <w:start w:val="1"/>
      <w:numFmt w:val="bullet"/>
      <w:lvlText w:val=""/>
      <w:lvlJc w:val="left"/>
      <w:pPr>
        <w:ind w:left="2567" w:hanging="360"/>
      </w:pPr>
      <w:rPr>
        <w:rFonts w:ascii="Symbol" w:hAnsi="Symbol" w:hint="default"/>
      </w:rPr>
    </w:lvl>
    <w:lvl w:ilvl="4" w:tplc="04090003" w:tentative="1">
      <w:start w:val="1"/>
      <w:numFmt w:val="bullet"/>
      <w:lvlText w:val="o"/>
      <w:lvlJc w:val="left"/>
      <w:pPr>
        <w:ind w:left="3287" w:hanging="360"/>
      </w:pPr>
      <w:rPr>
        <w:rFonts w:ascii="Courier New" w:hAnsi="Courier New" w:cs="Courier New" w:hint="default"/>
      </w:rPr>
    </w:lvl>
    <w:lvl w:ilvl="5" w:tplc="04090005" w:tentative="1">
      <w:start w:val="1"/>
      <w:numFmt w:val="bullet"/>
      <w:lvlText w:val=""/>
      <w:lvlJc w:val="left"/>
      <w:pPr>
        <w:ind w:left="4007" w:hanging="360"/>
      </w:pPr>
      <w:rPr>
        <w:rFonts w:ascii="Wingdings" w:hAnsi="Wingdings" w:hint="default"/>
      </w:rPr>
    </w:lvl>
    <w:lvl w:ilvl="6" w:tplc="04090001" w:tentative="1">
      <w:start w:val="1"/>
      <w:numFmt w:val="bullet"/>
      <w:lvlText w:val=""/>
      <w:lvlJc w:val="left"/>
      <w:pPr>
        <w:ind w:left="4727" w:hanging="360"/>
      </w:pPr>
      <w:rPr>
        <w:rFonts w:ascii="Symbol" w:hAnsi="Symbol" w:hint="default"/>
      </w:rPr>
    </w:lvl>
    <w:lvl w:ilvl="7" w:tplc="04090003" w:tentative="1">
      <w:start w:val="1"/>
      <w:numFmt w:val="bullet"/>
      <w:lvlText w:val="o"/>
      <w:lvlJc w:val="left"/>
      <w:pPr>
        <w:ind w:left="5447" w:hanging="360"/>
      </w:pPr>
      <w:rPr>
        <w:rFonts w:ascii="Courier New" w:hAnsi="Courier New" w:cs="Courier New" w:hint="default"/>
      </w:rPr>
    </w:lvl>
    <w:lvl w:ilvl="8" w:tplc="04090005" w:tentative="1">
      <w:start w:val="1"/>
      <w:numFmt w:val="bullet"/>
      <w:lvlText w:val=""/>
      <w:lvlJc w:val="left"/>
      <w:pPr>
        <w:ind w:left="6167" w:hanging="360"/>
      </w:pPr>
      <w:rPr>
        <w:rFonts w:ascii="Wingdings" w:hAnsi="Wingdings" w:hint="default"/>
      </w:rPr>
    </w:lvl>
  </w:abstractNum>
  <w:abstractNum w:abstractNumId="75" w15:restartNumberingAfterBreak="0">
    <w:nsid w:val="7E223118"/>
    <w:multiLevelType w:val="multilevel"/>
    <w:tmpl w:val="330A7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0369266">
    <w:abstractNumId w:val="28"/>
  </w:num>
  <w:num w:numId="2" w16cid:durableId="893780291">
    <w:abstractNumId w:val="33"/>
  </w:num>
  <w:num w:numId="3" w16cid:durableId="1267228409">
    <w:abstractNumId w:val="2"/>
  </w:num>
  <w:num w:numId="4" w16cid:durableId="1221406682">
    <w:abstractNumId w:val="17"/>
  </w:num>
  <w:num w:numId="5" w16cid:durableId="1101148027">
    <w:abstractNumId w:val="31"/>
  </w:num>
  <w:num w:numId="6" w16cid:durableId="2023318271">
    <w:abstractNumId w:val="55"/>
  </w:num>
  <w:num w:numId="7" w16cid:durableId="1901137277">
    <w:abstractNumId w:val="32"/>
  </w:num>
  <w:num w:numId="8" w16cid:durableId="1994334394">
    <w:abstractNumId w:val="10"/>
  </w:num>
  <w:num w:numId="9" w16cid:durableId="1801605256">
    <w:abstractNumId w:val="16"/>
  </w:num>
  <w:num w:numId="10" w16cid:durableId="1021470730">
    <w:abstractNumId w:val="36"/>
  </w:num>
  <w:num w:numId="11" w16cid:durableId="644235407">
    <w:abstractNumId w:val="8"/>
  </w:num>
  <w:num w:numId="12" w16cid:durableId="2101565366">
    <w:abstractNumId w:val="18"/>
  </w:num>
  <w:num w:numId="13" w16cid:durableId="804742223">
    <w:abstractNumId w:val="30"/>
  </w:num>
  <w:num w:numId="14" w16cid:durableId="999621776">
    <w:abstractNumId w:val="59"/>
  </w:num>
  <w:num w:numId="15" w16cid:durableId="1093360644">
    <w:abstractNumId w:val="24"/>
  </w:num>
  <w:num w:numId="16" w16cid:durableId="649479028">
    <w:abstractNumId w:val="3"/>
  </w:num>
  <w:num w:numId="17" w16cid:durableId="269289699">
    <w:abstractNumId w:val="38"/>
  </w:num>
  <w:num w:numId="18" w16cid:durableId="973026501">
    <w:abstractNumId w:val="58"/>
  </w:num>
  <w:num w:numId="19" w16cid:durableId="1014724323">
    <w:abstractNumId w:val="63"/>
  </w:num>
  <w:num w:numId="20" w16cid:durableId="317657740">
    <w:abstractNumId w:val="66"/>
  </w:num>
  <w:num w:numId="21" w16cid:durableId="876510295">
    <w:abstractNumId w:val="65"/>
  </w:num>
  <w:num w:numId="22" w16cid:durableId="34697505">
    <w:abstractNumId w:val="27"/>
  </w:num>
  <w:num w:numId="23" w16cid:durableId="377634032">
    <w:abstractNumId w:val="9"/>
  </w:num>
  <w:num w:numId="24" w16cid:durableId="1936937098">
    <w:abstractNumId w:val="57"/>
  </w:num>
  <w:num w:numId="25" w16cid:durableId="506680022">
    <w:abstractNumId w:val="64"/>
  </w:num>
  <w:num w:numId="26" w16cid:durableId="1813211209">
    <w:abstractNumId w:val="75"/>
  </w:num>
  <w:num w:numId="27" w16cid:durableId="1780373526">
    <w:abstractNumId w:val="0"/>
  </w:num>
  <w:num w:numId="28" w16cid:durableId="355236450">
    <w:abstractNumId w:val="61"/>
  </w:num>
  <w:num w:numId="29" w16cid:durableId="339817884">
    <w:abstractNumId w:val="73"/>
  </w:num>
  <w:num w:numId="30" w16cid:durableId="264575780">
    <w:abstractNumId w:val="45"/>
  </w:num>
  <w:num w:numId="31" w16cid:durableId="1893611089">
    <w:abstractNumId w:val="5"/>
  </w:num>
  <w:num w:numId="32" w16cid:durableId="972520853">
    <w:abstractNumId w:val="46"/>
  </w:num>
  <w:num w:numId="33" w16cid:durableId="1500340886">
    <w:abstractNumId w:val="44"/>
  </w:num>
  <w:num w:numId="34" w16cid:durableId="1522475622">
    <w:abstractNumId w:val="7"/>
  </w:num>
  <w:num w:numId="35" w16cid:durableId="619265651">
    <w:abstractNumId w:val="68"/>
  </w:num>
  <w:num w:numId="36" w16cid:durableId="115954675">
    <w:abstractNumId w:val="25"/>
  </w:num>
  <w:num w:numId="37" w16cid:durableId="268784591">
    <w:abstractNumId w:val="37"/>
  </w:num>
  <w:num w:numId="38" w16cid:durableId="317729327">
    <w:abstractNumId w:val="49"/>
  </w:num>
  <w:num w:numId="39" w16cid:durableId="1852068144">
    <w:abstractNumId w:val="39"/>
  </w:num>
  <w:num w:numId="40" w16cid:durableId="608514257">
    <w:abstractNumId w:val="72"/>
  </w:num>
  <w:num w:numId="41" w16cid:durableId="633026504">
    <w:abstractNumId w:val="48"/>
  </w:num>
  <w:num w:numId="42" w16cid:durableId="1557282656">
    <w:abstractNumId w:val="11"/>
  </w:num>
  <w:num w:numId="43" w16cid:durableId="1838955499">
    <w:abstractNumId w:val="47"/>
  </w:num>
  <w:num w:numId="44" w16cid:durableId="79066200">
    <w:abstractNumId w:val="51"/>
  </w:num>
  <w:num w:numId="45" w16cid:durableId="2122218438">
    <w:abstractNumId w:val="53"/>
  </w:num>
  <w:num w:numId="46" w16cid:durableId="216625223">
    <w:abstractNumId w:val="21"/>
  </w:num>
  <w:num w:numId="47" w16cid:durableId="1826161099">
    <w:abstractNumId w:val="34"/>
  </w:num>
  <w:num w:numId="48" w16cid:durableId="1051421007">
    <w:abstractNumId w:val="15"/>
  </w:num>
  <w:num w:numId="49" w16cid:durableId="1427072105">
    <w:abstractNumId w:val="26"/>
  </w:num>
  <w:num w:numId="50" w16cid:durableId="1436441995">
    <w:abstractNumId w:val="23"/>
  </w:num>
  <w:num w:numId="51" w16cid:durableId="1030909347">
    <w:abstractNumId w:val="67"/>
  </w:num>
  <w:num w:numId="52" w16cid:durableId="2130318655">
    <w:abstractNumId w:val="54"/>
  </w:num>
  <w:num w:numId="53" w16cid:durableId="1280335668">
    <w:abstractNumId w:val="20"/>
  </w:num>
  <w:num w:numId="54" w16cid:durableId="1729962292">
    <w:abstractNumId w:val="41"/>
  </w:num>
  <w:num w:numId="55" w16cid:durableId="2023973528">
    <w:abstractNumId w:val="29"/>
  </w:num>
  <w:num w:numId="56" w16cid:durableId="1534418140">
    <w:abstractNumId w:val="6"/>
  </w:num>
  <w:num w:numId="57" w16cid:durableId="1099907852">
    <w:abstractNumId w:val="69"/>
  </w:num>
  <w:num w:numId="58" w16cid:durableId="1688673525">
    <w:abstractNumId w:val="60"/>
  </w:num>
  <w:num w:numId="59" w16cid:durableId="135803924">
    <w:abstractNumId w:val="69"/>
  </w:num>
  <w:num w:numId="60" w16cid:durableId="2083599546">
    <w:abstractNumId w:val="19"/>
  </w:num>
  <w:num w:numId="61" w16cid:durableId="610092437">
    <w:abstractNumId w:val="35"/>
  </w:num>
  <w:num w:numId="62" w16cid:durableId="28190263">
    <w:abstractNumId w:val="22"/>
  </w:num>
  <w:num w:numId="63" w16cid:durableId="1911109575">
    <w:abstractNumId w:val="70"/>
  </w:num>
  <w:num w:numId="64" w16cid:durableId="350230224">
    <w:abstractNumId w:val="62"/>
  </w:num>
  <w:num w:numId="65" w16cid:durableId="551229371">
    <w:abstractNumId w:val="56"/>
  </w:num>
  <w:num w:numId="66" w16cid:durableId="1102453452">
    <w:abstractNumId w:val="4"/>
  </w:num>
  <w:num w:numId="67" w16cid:durableId="629170347">
    <w:abstractNumId w:val="14"/>
  </w:num>
  <w:num w:numId="68" w16cid:durableId="1200706431">
    <w:abstractNumId w:val="50"/>
  </w:num>
  <w:num w:numId="69" w16cid:durableId="274025164">
    <w:abstractNumId w:val="13"/>
  </w:num>
  <w:num w:numId="70" w16cid:durableId="555121799">
    <w:abstractNumId w:val="52"/>
  </w:num>
  <w:num w:numId="71" w16cid:durableId="1783958004">
    <w:abstractNumId w:val="42"/>
  </w:num>
  <w:num w:numId="72" w16cid:durableId="2115830121">
    <w:abstractNumId w:val="74"/>
  </w:num>
  <w:num w:numId="73" w16cid:durableId="471868124">
    <w:abstractNumId w:val="12"/>
  </w:num>
  <w:num w:numId="74" w16cid:durableId="1902934689">
    <w:abstractNumId w:val="40"/>
  </w:num>
  <w:num w:numId="75" w16cid:durableId="330527177">
    <w:abstractNumId w:val="43"/>
  </w:num>
  <w:num w:numId="76" w16cid:durableId="1147162442">
    <w:abstractNumId w:val="1"/>
  </w:num>
  <w:num w:numId="77" w16cid:durableId="1076706454">
    <w:abstractNumId w:val="7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53"/>
    <w:rsid w:val="0000159F"/>
    <w:rsid w:val="00001A49"/>
    <w:rsid w:val="00001C5D"/>
    <w:rsid w:val="00003E20"/>
    <w:rsid w:val="00003EC9"/>
    <w:rsid w:val="0000422F"/>
    <w:rsid w:val="00004AC8"/>
    <w:rsid w:val="000053BA"/>
    <w:rsid w:val="00005EF5"/>
    <w:rsid w:val="00006055"/>
    <w:rsid w:val="00006AD4"/>
    <w:rsid w:val="00006CB9"/>
    <w:rsid w:val="000074C4"/>
    <w:rsid w:val="000079A6"/>
    <w:rsid w:val="00010E2C"/>
    <w:rsid w:val="000112D4"/>
    <w:rsid w:val="00011BB2"/>
    <w:rsid w:val="00012505"/>
    <w:rsid w:val="00012685"/>
    <w:rsid w:val="00012C4F"/>
    <w:rsid w:val="000131D1"/>
    <w:rsid w:val="00013455"/>
    <w:rsid w:val="000134E3"/>
    <w:rsid w:val="00013632"/>
    <w:rsid w:val="000138E9"/>
    <w:rsid w:val="000138EC"/>
    <w:rsid w:val="00013F5E"/>
    <w:rsid w:val="0001403F"/>
    <w:rsid w:val="0001487F"/>
    <w:rsid w:val="00014F35"/>
    <w:rsid w:val="00015A61"/>
    <w:rsid w:val="00015F98"/>
    <w:rsid w:val="000166AC"/>
    <w:rsid w:val="0001713F"/>
    <w:rsid w:val="00017B7F"/>
    <w:rsid w:val="00017EDA"/>
    <w:rsid w:val="00020F05"/>
    <w:rsid w:val="000212A5"/>
    <w:rsid w:val="000219CF"/>
    <w:rsid w:val="00022B8C"/>
    <w:rsid w:val="00023742"/>
    <w:rsid w:val="0002446A"/>
    <w:rsid w:val="000246F3"/>
    <w:rsid w:val="00024AEF"/>
    <w:rsid w:val="000259FA"/>
    <w:rsid w:val="00025F14"/>
    <w:rsid w:val="00026850"/>
    <w:rsid w:val="00026C65"/>
    <w:rsid w:val="00027755"/>
    <w:rsid w:val="00027864"/>
    <w:rsid w:val="0002789E"/>
    <w:rsid w:val="00030048"/>
    <w:rsid w:val="0003072D"/>
    <w:rsid w:val="00030E5D"/>
    <w:rsid w:val="00030F47"/>
    <w:rsid w:val="000314CD"/>
    <w:rsid w:val="0003332B"/>
    <w:rsid w:val="00033544"/>
    <w:rsid w:val="000344DC"/>
    <w:rsid w:val="0003479E"/>
    <w:rsid w:val="00035691"/>
    <w:rsid w:val="00035928"/>
    <w:rsid w:val="0003691B"/>
    <w:rsid w:val="00036B49"/>
    <w:rsid w:val="0003767C"/>
    <w:rsid w:val="00037BED"/>
    <w:rsid w:val="00040EA3"/>
    <w:rsid w:val="00040F4F"/>
    <w:rsid w:val="0004132D"/>
    <w:rsid w:val="00041C9D"/>
    <w:rsid w:val="00041EF4"/>
    <w:rsid w:val="00042687"/>
    <w:rsid w:val="000445DE"/>
    <w:rsid w:val="000447D9"/>
    <w:rsid w:val="00044CFA"/>
    <w:rsid w:val="00044E00"/>
    <w:rsid w:val="000459C7"/>
    <w:rsid w:val="00045C0B"/>
    <w:rsid w:val="00046412"/>
    <w:rsid w:val="00046451"/>
    <w:rsid w:val="00046630"/>
    <w:rsid w:val="00046C80"/>
    <w:rsid w:val="0004743C"/>
    <w:rsid w:val="00050112"/>
    <w:rsid w:val="00050276"/>
    <w:rsid w:val="00050466"/>
    <w:rsid w:val="000505CC"/>
    <w:rsid w:val="000511F9"/>
    <w:rsid w:val="00051A9E"/>
    <w:rsid w:val="00051B32"/>
    <w:rsid w:val="0005230E"/>
    <w:rsid w:val="00052850"/>
    <w:rsid w:val="000528A2"/>
    <w:rsid w:val="00052B24"/>
    <w:rsid w:val="00052BBA"/>
    <w:rsid w:val="00052E2F"/>
    <w:rsid w:val="00053588"/>
    <w:rsid w:val="0005436A"/>
    <w:rsid w:val="00054B05"/>
    <w:rsid w:val="00054D9D"/>
    <w:rsid w:val="00055676"/>
    <w:rsid w:val="00056544"/>
    <w:rsid w:val="00056567"/>
    <w:rsid w:val="00056BDE"/>
    <w:rsid w:val="0006027D"/>
    <w:rsid w:val="00060D8E"/>
    <w:rsid w:val="00062159"/>
    <w:rsid w:val="00063033"/>
    <w:rsid w:val="00063661"/>
    <w:rsid w:val="00063D9E"/>
    <w:rsid w:val="00064AD3"/>
    <w:rsid w:val="00065088"/>
    <w:rsid w:val="000652D3"/>
    <w:rsid w:val="00065395"/>
    <w:rsid w:val="000654A0"/>
    <w:rsid w:val="00065E94"/>
    <w:rsid w:val="00066719"/>
    <w:rsid w:val="00067024"/>
    <w:rsid w:val="0006710F"/>
    <w:rsid w:val="000677F2"/>
    <w:rsid w:val="000701AD"/>
    <w:rsid w:val="000707CA"/>
    <w:rsid w:val="00070C3C"/>
    <w:rsid w:val="00070CD1"/>
    <w:rsid w:val="00070D21"/>
    <w:rsid w:val="00071309"/>
    <w:rsid w:val="000717FB"/>
    <w:rsid w:val="000719BF"/>
    <w:rsid w:val="0007208A"/>
    <w:rsid w:val="0007213C"/>
    <w:rsid w:val="00072BBA"/>
    <w:rsid w:val="00072FF5"/>
    <w:rsid w:val="0007305E"/>
    <w:rsid w:val="000730DC"/>
    <w:rsid w:val="000732DF"/>
    <w:rsid w:val="000744D1"/>
    <w:rsid w:val="0007472A"/>
    <w:rsid w:val="00075965"/>
    <w:rsid w:val="00075FDA"/>
    <w:rsid w:val="00076108"/>
    <w:rsid w:val="00076386"/>
    <w:rsid w:val="00076D82"/>
    <w:rsid w:val="00076E41"/>
    <w:rsid w:val="000773F3"/>
    <w:rsid w:val="00077E78"/>
    <w:rsid w:val="00080167"/>
    <w:rsid w:val="000804C9"/>
    <w:rsid w:val="000817C9"/>
    <w:rsid w:val="00081A8D"/>
    <w:rsid w:val="00081EC2"/>
    <w:rsid w:val="00082154"/>
    <w:rsid w:val="00083800"/>
    <w:rsid w:val="0008457C"/>
    <w:rsid w:val="00084A65"/>
    <w:rsid w:val="0008559A"/>
    <w:rsid w:val="0008578A"/>
    <w:rsid w:val="000861B6"/>
    <w:rsid w:val="0008757C"/>
    <w:rsid w:val="00087C61"/>
    <w:rsid w:val="000902C2"/>
    <w:rsid w:val="000918CE"/>
    <w:rsid w:val="00091A92"/>
    <w:rsid w:val="00091B11"/>
    <w:rsid w:val="00091B34"/>
    <w:rsid w:val="000922B5"/>
    <w:rsid w:val="0009387E"/>
    <w:rsid w:val="00093C49"/>
    <w:rsid w:val="00093E57"/>
    <w:rsid w:val="000953E3"/>
    <w:rsid w:val="00095A80"/>
    <w:rsid w:val="00095BBA"/>
    <w:rsid w:val="000965EE"/>
    <w:rsid w:val="000973E1"/>
    <w:rsid w:val="00097E23"/>
    <w:rsid w:val="000A063B"/>
    <w:rsid w:val="000A13BA"/>
    <w:rsid w:val="000A1402"/>
    <w:rsid w:val="000A20BA"/>
    <w:rsid w:val="000A262C"/>
    <w:rsid w:val="000A2961"/>
    <w:rsid w:val="000A3C8D"/>
    <w:rsid w:val="000A3DFE"/>
    <w:rsid w:val="000A4058"/>
    <w:rsid w:val="000A40EC"/>
    <w:rsid w:val="000A54EE"/>
    <w:rsid w:val="000A5743"/>
    <w:rsid w:val="000A696A"/>
    <w:rsid w:val="000A6A23"/>
    <w:rsid w:val="000A7BC5"/>
    <w:rsid w:val="000B05A4"/>
    <w:rsid w:val="000B0C45"/>
    <w:rsid w:val="000B13E1"/>
    <w:rsid w:val="000B16DB"/>
    <w:rsid w:val="000B1766"/>
    <w:rsid w:val="000B1C5E"/>
    <w:rsid w:val="000B2282"/>
    <w:rsid w:val="000B238C"/>
    <w:rsid w:val="000B23B3"/>
    <w:rsid w:val="000B27E9"/>
    <w:rsid w:val="000B2A11"/>
    <w:rsid w:val="000B2A5B"/>
    <w:rsid w:val="000B33E2"/>
    <w:rsid w:val="000B3B91"/>
    <w:rsid w:val="000B4207"/>
    <w:rsid w:val="000B428D"/>
    <w:rsid w:val="000B4B1B"/>
    <w:rsid w:val="000B50C3"/>
    <w:rsid w:val="000B53E0"/>
    <w:rsid w:val="000B5AC9"/>
    <w:rsid w:val="000B5F0A"/>
    <w:rsid w:val="000B62A7"/>
    <w:rsid w:val="000B6D65"/>
    <w:rsid w:val="000B6FA4"/>
    <w:rsid w:val="000B743C"/>
    <w:rsid w:val="000B7E8F"/>
    <w:rsid w:val="000C0272"/>
    <w:rsid w:val="000C1D0F"/>
    <w:rsid w:val="000C1D59"/>
    <w:rsid w:val="000C2B09"/>
    <w:rsid w:val="000C30CF"/>
    <w:rsid w:val="000C3243"/>
    <w:rsid w:val="000C32D9"/>
    <w:rsid w:val="000C46F9"/>
    <w:rsid w:val="000C490F"/>
    <w:rsid w:val="000C4F48"/>
    <w:rsid w:val="000C501D"/>
    <w:rsid w:val="000C535D"/>
    <w:rsid w:val="000C58F8"/>
    <w:rsid w:val="000C5902"/>
    <w:rsid w:val="000C5B5B"/>
    <w:rsid w:val="000C5CBA"/>
    <w:rsid w:val="000C74BA"/>
    <w:rsid w:val="000C7531"/>
    <w:rsid w:val="000C7BA7"/>
    <w:rsid w:val="000C7C3F"/>
    <w:rsid w:val="000D03F6"/>
    <w:rsid w:val="000D0BD6"/>
    <w:rsid w:val="000D0C61"/>
    <w:rsid w:val="000D1440"/>
    <w:rsid w:val="000D27AD"/>
    <w:rsid w:val="000D2812"/>
    <w:rsid w:val="000D29D1"/>
    <w:rsid w:val="000D2B0A"/>
    <w:rsid w:val="000D2F5A"/>
    <w:rsid w:val="000D2FB5"/>
    <w:rsid w:val="000D3286"/>
    <w:rsid w:val="000D344D"/>
    <w:rsid w:val="000D40E7"/>
    <w:rsid w:val="000D584F"/>
    <w:rsid w:val="000D5B97"/>
    <w:rsid w:val="000D5CE2"/>
    <w:rsid w:val="000D6F16"/>
    <w:rsid w:val="000D76BC"/>
    <w:rsid w:val="000D7750"/>
    <w:rsid w:val="000E0071"/>
    <w:rsid w:val="000E0159"/>
    <w:rsid w:val="000E071E"/>
    <w:rsid w:val="000E0DEE"/>
    <w:rsid w:val="000E181D"/>
    <w:rsid w:val="000E23BC"/>
    <w:rsid w:val="000E27AA"/>
    <w:rsid w:val="000E2A93"/>
    <w:rsid w:val="000E337A"/>
    <w:rsid w:val="000E34FD"/>
    <w:rsid w:val="000E3B21"/>
    <w:rsid w:val="000E4350"/>
    <w:rsid w:val="000E4376"/>
    <w:rsid w:val="000E4408"/>
    <w:rsid w:val="000E4DA8"/>
    <w:rsid w:val="000E53AB"/>
    <w:rsid w:val="000E54E8"/>
    <w:rsid w:val="000E5716"/>
    <w:rsid w:val="000E6337"/>
    <w:rsid w:val="000E7A79"/>
    <w:rsid w:val="000F1497"/>
    <w:rsid w:val="000F15B2"/>
    <w:rsid w:val="000F19DE"/>
    <w:rsid w:val="000F1B2B"/>
    <w:rsid w:val="000F2E1F"/>
    <w:rsid w:val="000F37B0"/>
    <w:rsid w:val="000F4595"/>
    <w:rsid w:val="000F4CB2"/>
    <w:rsid w:val="000F4E44"/>
    <w:rsid w:val="000F4E90"/>
    <w:rsid w:val="000F568D"/>
    <w:rsid w:val="000F5E54"/>
    <w:rsid w:val="000F68D0"/>
    <w:rsid w:val="000F6B15"/>
    <w:rsid w:val="000F6D22"/>
    <w:rsid w:val="000F7514"/>
    <w:rsid w:val="00100DF2"/>
    <w:rsid w:val="00101189"/>
    <w:rsid w:val="0010170B"/>
    <w:rsid w:val="00101C4F"/>
    <w:rsid w:val="00102C9F"/>
    <w:rsid w:val="00102EB6"/>
    <w:rsid w:val="00103FC9"/>
    <w:rsid w:val="00104F2F"/>
    <w:rsid w:val="001057D5"/>
    <w:rsid w:val="00105A00"/>
    <w:rsid w:val="0010619C"/>
    <w:rsid w:val="001068D2"/>
    <w:rsid w:val="001069F2"/>
    <w:rsid w:val="001103BD"/>
    <w:rsid w:val="0011084D"/>
    <w:rsid w:val="00111208"/>
    <w:rsid w:val="001115E4"/>
    <w:rsid w:val="00111808"/>
    <w:rsid w:val="00111B11"/>
    <w:rsid w:val="00111DEA"/>
    <w:rsid w:val="00112220"/>
    <w:rsid w:val="001125F4"/>
    <w:rsid w:val="00112D09"/>
    <w:rsid w:val="0011339F"/>
    <w:rsid w:val="00113B8F"/>
    <w:rsid w:val="00113EC8"/>
    <w:rsid w:val="00114E96"/>
    <w:rsid w:val="00114FBE"/>
    <w:rsid w:val="001152C7"/>
    <w:rsid w:val="001158D2"/>
    <w:rsid w:val="00115C88"/>
    <w:rsid w:val="0011644A"/>
    <w:rsid w:val="00116B60"/>
    <w:rsid w:val="00116F8F"/>
    <w:rsid w:val="00117332"/>
    <w:rsid w:val="0011784B"/>
    <w:rsid w:val="00117D8B"/>
    <w:rsid w:val="001204DD"/>
    <w:rsid w:val="00120F7D"/>
    <w:rsid w:val="001222DA"/>
    <w:rsid w:val="00122839"/>
    <w:rsid w:val="001237AC"/>
    <w:rsid w:val="00124E12"/>
    <w:rsid w:val="00124E75"/>
    <w:rsid w:val="0012673D"/>
    <w:rsid w:val="001269B8"/>
    <w:rsid w:val="00126BA8"/>
    <w:rsid w:val="00127099"/>
    <w:rsid w:val="0013104D"/>
    <w:rsid w:val="00132830"/>
    <w:rsid w:val="00132B71"/>
    <w:rsid w:val="001337A5"/>
    <w:rsid w:val="001338D9"/>
    <w:rsid w:val="0013427A"/>
    <w:rsid w:val="001346CF"/>
    <w:rsid w:val="001348FE"/>
    <w:rsid w:val="00134B36"/>
    <w:rsid w:val="00134D55"/>
    <w:rsid w:val="00135F21"/>
    <w:rsid w:val="001360F3"/>
    <w:rsid w:val="001362C2"/>
    <w:rsid w:val="0013678C"/>
    <w:rsid w:val="001367CD"/>
    <w:rsid w:val="00136955"/>
    <w:rsid w:val="00136ACB"/>
    <w:rsid w:val="00136E19"/>
    <w:rsid w:val="001371B2"/>
    <w:rsid w:val="0013762B"/>
    <w:rsid w:val="00137988"/>
    <w:rsid w:val="00137AB9"/>
    <w:rsid w:val="00137D78"/>
    <w:rsid w:val="00137D9C"/>
    <w:rsid w:val="0014060C"/>
    <w:rsid w:val="001409A0"/>
    <w:rsid w:val="00140AE1"/>
    <w:rsid w:val="00141E40"/>
    <w:rsid w:val="00141F08"/>
    <w:rsid w:val="00141FF2"/>
    <w:rsid w:val="00142306"/>
    <w:rsid w:val="0014287A"/>
    <w:rsid w:val="00142DE2"/>
    <w:rsid w:val="001432DD"/>
    <w:rsid w:val="00144C87"/>
    <w:rsid w:val="001467B1"/>
    <w:rsid w:val="00146DCE"/>
    <w:rsid w:val="00147044"/>
    <w:rsid w:val="00147BB6"/>
    <w:rsid w:val="00150175"/>
    <w:rsid w:val="001502C8"/>
    <w:rsid w:val="001506AF"/>
    <w:rsid w:val="00151011"/>
    <w:rsid w:val="0015119D"/>
    <w:rsid w:val="00151224"/>
    <w:rsid w:val="0015130F"/>
    <w:rsid w:val="00151ED1"/>
    <w:rsid w:val="00153281"/>
    <w:rsid w:val="001532BA"/>
    <w:rsid w:val="00153885"/>
    <w:rsid w:val="00153FED"/>
    <w:rsid w:val="00154C81"/>
    <w:rsid w:val="00155AC7"/>
    <w:rsid w:val="00155BFD"/>
    <w:rsid w:val="001564D3"/>
    <w:rsid w:val="00156A05"/>
    <w:rsid w:val="00156ABA"/>
    <w:rsid w:val="001571BD"/>
    <w:rsid w:val="00157277"/>
    <w:rsid w:val="00157390"/>
    <w:rsid w:val="00160998"/>
    <w:rsid w:val="00160CD6"/>
    <w:rsid w:val="00160F5F"/>
    <w:rsid w:val="00161E48"/>
    <w:rsid w:val="00162308"/>
    <w:rsid w:val="00162587"/>
    <w:rsid w:val="0016316A"/>
    <w:rsid w:val="00163539"/>
    <w:rsid w:val="00163764"/>
    <w:rsid w:val="0016381F"/>
    <w:rsid w:val="00163D1D"/>
    <w:rsid w:val="00163E82"/>
    <w:rsid w:val="00164171"/>
    <w:rsid w:val="00164E58"/>
    <w:rsid w:val="00165033"/>
    <w:rsid w:val="0016546C"/>
    <w:rsid w:val="00165926"/>
    <w:rsid w:val="001665EB"/>
    <w:rsid w:val="001670EA"/>
    <w:rsid w:val="001674A0"/>
    <w:rsid w:val="00170A50"/>
    <w:rsid w:val="0017178C"/>
    <w:rsid w:val="001739A3"/>
    <w:rsid w:val="00174FFD"/>
    <w:rsid w:val="001759CA"/>
    <w:rsid w:val="00176059"/>
    <w:rsid w:val="0017726A"/>
    <w:rsid w:val="0017747D"/>
    <w:rsid w:val="00177BF8"/>
    <w:rsid w:val="00177DD3"/>
    <w:rsid w:val="00180278"/>
    <w:rsid w:val="001807F2"/>
    <w:rsid w:val="00180816"/>
    <w:rsid w:val="001818A7"/>
    <w:rsid w:val="00182725"/>
    <w:rsid w:val="001829C8"/>
    <w:rsid w:val="001842A2"/>
    <w:rsid w:val="00184409"/>
    <w:rsid w:val="0018550C"/>
    <w:rsid w:val="001864A0"/>
    <w:rsid w:val="0018687D"/>
    <w:rsid w:val="00186880"/>
    <w:rsid w:val="00186904"/>
    <w:rsid w:val="00186B0A"/>
    <w:rsid w:val="001905BD"/>
    <w:rsid w:val="00190C43"/>
    <w:rsid w:val="00190E2C"/>
    <w:rsid w:val="00191E79"/>
    <w:rsid w:val="00192796"/>
    <w:rsid w:val="00192FE6"/>
    <w:rsid w:val="00193205"/>
    <w:rsid w:val="0019360B"/>
    <w:rsid w:val="001937F6"/>
    <w:rsid w:val="00193986"/>
    <w:rsid w:val="00193B08"/>
    <w:rsid w:val="00194570"/>
    <w:rsid w:val="00194E6E"/>
    <w:rsid w:val="00194EEC"/>
    <w:rsid w:val="00195EBC"/>
    <w:rsid w:val="00196BF4"/>
    <w:rsid w:val="001972DA"/>
    <w:rsid w:val="001976AA"/>
    <w:rsid w:val="001A02F6"/>
    <w:rsid w:val="001A0910"/>
    <w:rsid w:val="001A0B27"/>
    <w:rsid w:val="001A15C6"/>
    <w:rsid w:val="001A2CF6"/>
    <w:rsid w:val="001A46BD"/>
    <w:rsid w:val="001A5510"/>
    <w:rsid w:val="001A5C7B"/>
    <w:rsid w:val="001A5E19"/>
    <w:rsid w:val="001A63D8"/>
    <w:rsid w:val="001A63E4"/>
    <w:rsid w:val="001B01FA"/>
    <w:rsid w:val="001B0832"/>
    <w:rsid w:val="001B10FE"/>
    <w:rsid w:val="001B18A7"/>
    <w:rsid w:val="001B18B7"/>
    <w:rsid w:val="001B2762"/>
    <w:rsid w:val="001B345F"/>
    <w:rsid w:val="001B36FC"/>
    <w:rsid w:val="001B371D"/>
    <w:rsid w:val="001B38EE"/>
    <w:rsid w:val="001B41ED"/>
    <w:rsid w:val="001B4607"/>
    <w:rsid w:val="001B5DB0"/>
    <w:rsid w:val="001B7E0C"/>
    <w:rsid w:val="001C0674"/>
    <w:rsid w:val="001C08FB"/>
    <w:rsid w:val="001C1405"/>
    <w:rsid w:val="001C1B93"/>
    <w:rsid w:val="001C2260"/>
    <w:rsid w:val="001C226F"/>
    <w:rsid w:val="001C4D9C"/>
    <w:rsid w:val="001C5296"/>
    <w:rsid w:val="001C5833"/>
    <w:rsid w:val="001C63B6"/>
    <w:rsid w:val="001C66AC"/>
    <w:rsid w:val="001C6754"/>
    <w:rsid w:val="001C6D61"/>
    <w:rsid w:val="001C77F0"/>
    <w:rsid w:val="001D1DD9"/>
    <w:rsid w:val="001D228D"/>
    <w:rsid w:val="001D30C9"/>
    <w:rsid w:val="001D346D"/>
    <w:rsid w:val="001D401F"/>
    <w:rsid w:val="001D4411"/>
    <w:rsid w:val="001D445B"/>
    <w:rsid w:val="001D46A0"/>
    <w:rsid w:val="001D46CA"/>
    <w:rsid w:val="001D4C26"/>
    <w:rsid w:val="001D50C2"/>
    <w:rsid w:val="001D6582"/>
    <w:rsid w:val="001D70AF"/>
    <w:rsid w:val="001D753C"/>
    <w:rsid w:val="001D79ED"/>
    <w:rsid w:val="001D7CA4"/>
    <w:rsid w:val="001D7E58"/>
    <w:rsid w:val="001E0425"/>
    <w:rsid w:val="001E13B3"/>
    <w:rsid w:val="001E30A0"/>
    <w:rsid w:val="001E3DE1"/>
    <w:rsid w:val="001E4D4F"/>
    <w:rsid w:val="001E54F9"/>
    <w:rsid w:val="001E57CF"/>
    <w:rsid w:val="001E5981"/>
    <w:rsid w:val="001E67D4"/>
    <w:rsid w:val="001E6826"/>
    <w:rsid w:val="001E6A0B"/>
    <w:rsid w:val="001E6B2C"/>
    <w:rsid w:val="001E6E8E"/>
    <w:rsid w:val="001E74BA"/>
    <w:rsid w:val="001E76FC"/>
    <w:rsid w:val="001E788F"/>
    <w:rsid w:val="001E7B9F"/>
    <w:rsid w:val="001E7E32"/>
    <w:rsid w:val="001F01FB"/>
    <w:rsid w:val="001F0658"/>
    <w:rsid w:val="001F0C29"/>
    <w:rsid w:val="001F0E92"/>
    <w:rsid w:val="001F0F07"/>
    <w:rsid w:val="001F1149"/>
    <w:rsid w:val="001F1176"/>
    <w:rsid w:val="001F1987"/>
    <w:rsid w:val="001F201D"/>
    <w:rsid w:val="001F21BC"/>
    <w:rsid w:val="001F22D5"/>
    <w:rsid w:val="001F23BD"/>
    <w:rsid w:val="001F34DA"/>
    <w:rsid w:val="001F4DAC"/>
    <w:rsid w:val="001F5019"/>
    <w:rsid w:val="001F50DA"/>
    <w:rsid w:val="001F51C5"/>
    <w:rsid w:val="001F65B0"/>
    <w:rsid w:val="001F67AA"/>
    <w:rsid w:val="001F69CD"/>
    <w:rsid w:val="001F6AFD"/>
    <w:rsid w:val="001F738D"/>
    <w:rsid w:val="001F7599"/>
    <w:rsid w:val="001F7E93"/>
    <w:rsid w:val="00200457"/>
    <w:rsid w:val="002010E9"/>
    <w:rsid w:val="00201E33"/>
    <w:rsid w:val="00202212"/>
    <w:rsid w:val="00203910"/>
    <w:rsid w:val="00203B19"/>
    <w:rsid w:val="00204A2A"/>
    <w:rsid w:val="00204B22"/>
    <w:rsid w:val="00204B3A"/>
    <w:rsid w:val="00204B51"/>
    <w:rsid w:val="002050FB"/>
    <w:rsid w:val="0020535A"/>
    <w:rsid w:val="002055CB"/>
    <w:rsid w:val="002059EF"/>
    <w:rsid w:val="00205A4B"/>
    <w:rsid w:val="00205BDB"/>
    <w:rsid w:val="00205F83"/>
    <w:rsid w:val="00206955"/>
    <w:rsid w:val="00206A79"/>
    <w:rsid w:val="0020761A"/>
    <w:rsid w:val="00207EF9"/>
    <w:rsid w:val="00210309"/>
    <w:rsid w:val="002107CC"/>
    <w:rsid w:val="0021146D"/>
    <w:rsid w:val="00211519"/>
    <w:rsid w:val="0021177B"/>
    <w:rsid w:val="0021224B"/>
    <w:rsid w:val="0021225B"/>
    <w:rsid w:val="0021246C"/>
    <w:rsid w:val="00212950"/>
    <w:rsid w:val="00212C04"/>
    <w:rsid w:val="00212FB8"/>
    <w:rsid w:val="00213709"/>
    <w:rsid w:val="00213784"/>
    <w:rsid w:val="002149AF"/>
    <w:rsid w:val="00214A86"/>
    <w:rsid w:val="00215AAA"/>
    <w:rsid w:val="00215F7B"/>
    <w:rsid w:val="0021683C"/>
    <w:rsid w:val="00216F5F"/>
    <w:rsid w:val="00217B86"/>
    <w:rsid w:val="00220615"/>
    <w:rsid w:val="00220EEB"/>
    <w:rsid w:val="0022110E"/>
    <w:rsid w:val="002213D3"/>
    <w:rsid w:val="00221985"/>
    <w:rsid w:val="00221EC5"/>
    <w:rsid w:val="00222A7A"/>
    <w:rsid w:val="0022428F"/>
    <w:rsid w:val="002243EB"/>
    <w:rsid w:val="002245C9"/>
    <w:rsid w:val="00224644"/>
    <w:rsid w:val="00224645"/>
    <w:rsid w:val="00224A2C"/>
    <w:rsid w:val="00224D4B"/>
    <w:rsid w:val="00225217"/>
    <w:rsid w:val="002256D9"/>
    <w:rsid w:val="00225848"/>
    <w:rsid w:val="00226577"/>
    <w:rsid w:val="0022687C"/>
    <w:rsid w:val="00227049"/>
    <w:rsid w:val="00227617"/>
    <w:rsid w:val="002306F8"/>
    <w:rsid w:val="00230F5D"/>
    <w:rsid w:val="002312F4"/>
    <w:rsid w:val="002313A2"/>
    <w:rsid w:val="00231FC7"/>
    <w:rsid w:val="00232930"/>
    <w:rsid w:val="00232A95"/>
    <w:rsid w:val="00232C3F"/>
    <w:rsid w:val="00232DD9"/>
    <w:rsid w:val="0023308F"/>
    <w:rsid w:val="00233403"/>
    <w:rsid w:val="00233440"/>
    <w:rsid w:val="002334DE"/>
    <w:rsid w:val="0023352A"/>
    <w:rsid w:val="00233835"/>
    <w:rsid w:val="00233D0E"/>
    <w:rsid w:val="00234E13"/>
    <w:rsid w:val="00235BF5"/>
    <w:rsid w:val="00236450"/>
    <w:rsid w:val="00236D50"/>
    <w:rsid w:val="0023765A"/>
    <w:rsid w:val="00237921"/>
    <w:rsid w:val="002400FC"/>
    <w:rsid w:val="00240342"/>
    <w:rsid w:val="00240C17"/>
    <w:rsid w:val="00241311"/>
    <w:rsid w:val="0024158B"/>
    <w:rsid w:val="002418E8"/>
    <w:rsid w:val="002429E0"/>
    <w:rsid w:val="00242E22"/>
    <w:rsid w:val="00243305"/>
    <w:rsid w:val="0024336B"/>
    <w:rsid w:val="00244194"/>
    <w:rsid w:val="0024424F"/>
    <w:rsid w:val="00244679"/>
    <w:rsid w:val="00244D28"/>
    <w:rsid w:val="002453BE"/>
    <w:rsid w:val="00245689"/>
    <w:rsid w:val="00245720"/>
    <w:rsid w:val="00245A6F"/>
    <w:rsid w:val="00245FD5"/>
    <w:rsid w:val="00246A4E"/>
    <w:rsid w:val="00246D20"/>
    <w:rsid w:val="00246E98"/>
    <w:rsid w:val="002477DF"/>
    <w:rsid w:val="00247F4C"/>
    <w:rsid w:val="00250C46"/>
    <w:rsid w:val="00251AD6"/>
    <w:rsid w:val="0025286C"/>
    <w:rsid w:val="00252C17"/>
    <w:rsid w:val="0025306C"/>
    <w:rsid w:val="0025307F"/>
    <w:rsid w:val="00253383"/>
    <w:rsid w:val="00253D72"/>
    <w:rsid w:val="00254BAE"/>
    <w:rsid w:val="002551BD"/>
    <w:rsid w:val="002552A5"/>
    <w:rsid w:val="00255863"/>
    <w:rsid w:val="002568D0"/>
    <w:rsid w:val="00256A9A"/>
    <w:rsid w:val="00257A57"/>
    <w:rsid w:val="00260AEE"/>
    <w:rsid w:val="0026121E"/>
    <w:rsid w:val="002621A6"/>
    <w:rsid w:val="002622AE"/>
    <w:rsid w:val="00262661"/>
    <w:rsid w:val="00262AF0"/>
    <w:rsid w:val="00262D9D"/>
    <w:rsid w:val="002632DF"/>
    <w:rsid w:val="00263946"/>
    <w:rsid w:val="002640BA"/>
    <w:rsid w:val="00264966"/>
    <w:rsid w:val="00264CF2"/>
    <w:rsid w:val="0026560B"/>
    <w:rsid w:val="00265ADE"/>
    <w:rsid w:val="002667A8"/>
    <w:rsid w:val="00267587"/>
    <w:rsid w:val="002675C8"/>
    <w:rsid w:val="00267760"/>
    <w:rsid w:val="00267F91"/>
    <w:rsid w:val="002703D9"/>
    <w:rsid w:val="00271263"/>
    <w:rsid w:val="00271589"/>
    <w:rsid w:val="0027256D"/>
    <w:rsid w:val="00273177"/>
    <w:rsid w:val="00273E94"/>
    <w:rsid w:val="0027455B"/>
    <w:rsid w:val="00274BB6"/>
    <w:rsid w:val="00275074"/>
    <w:rsid w:val="002763E9"/>
    <w:rsid w:val="00276736"/>
    <w:rsid w:val="00276F4E"/>
    <w:rsid w:val="0027773D"/>
    <w:rsid w:val="002778BD"/>
    <w:rsid w:val="00277D9F"/>
    <w:rsid w:val="002815FA"/>
    <w:rsid w:val="002824C2"/>
    <w:rsid w:val="002828EC"/>
    <w:rsid w:val="002829BC"/>
    <w:rsid w:val="00282E0B"/>
    <w:rsid w:val="00284C37"/>
    <w:rsid w:val="00284E32"/>
    <w:rsid w:val="002851EB"/>
    <w:rsid w:val="002851F4"/>
    <w:rsid w:val="00285510"/>
    <w:rsid w:val="00285BD1"/>
    <w:rsid w:val="00285DE2"/>
    <w:rsid w:val="0028616D"/>
    <w:rsid w:val="00286965"/>
    <w:rsid w:val="002873E7"/>
    <w:rsid w:val="00287D6D"/>
    <w:rsid w:val="00291366"/>
    <w:rsid w:val="0029136E"/>
    <w:rsid w:val="0029155B"/>
    <w:rsid w:val="00292399"/>
    <w:rsid w:val="00294111"/>
    <w:rsid w:val="00294445"/>
    <w:rsid w:val="00294B4D"/>
    <w:rsid w:val="00294D96"/>
    <w:rsid w:val="0029537E"/>
    <w:rsid w:val="002958CE"/>
    <w:rsid w:val="002960D5"/>
    <w:rsid w:val="00297926"/>
    <w:rsid w:val="002A0250"/>
    <w:rsid w:val="002A02C9"/>
    <w:rsid w:val="002A0436"/>
    <w:rsid w:val="002A1062"/>
    <w:rsid w:val="002A17E2"/>
    <w:rsid w:val="002A200F"/>
    <w:rsid w:val="002A2012"/>
    <w:rsid w:val="002A2413"/>
    <w:rsid w:val="002A2F5E"/>
    <w:rsid w:val="002A352A"/>
    <w:rsid w:val="002A3804"/>
    <w:rsid w:val="002A46A6"/>
    <w:rsid w:val="002A4BE3"/>
    <w:rsid w:val="002A607D"/>
    <w:rsid w:val="002B132E"/>
    <w:rsid w:val="002B1499"/>
    <w:rsid w:val="002B2813"/>
    <w:rsid w:val="002B2A8D"/>
    <w:rsid w:val="002B2D29"/>
    <w:rsid w:val="002B3B31"/>
    <w:rsid w:val="002B3BBD"/>
    <w:rsid w:val="002B609D"/>
    <w:rsid w:val="002B6D79"/>
    <w:rsid w:val="002B7228"/>
    <w:rsid w:val="002C0B31"/>
    <w:rsid w:val="002C0C4B"/>
    <w:rsid w:val="002C1C49"/>
    <w:rsid w:val="002C1EEA"/>
    <w:rsid w:val="002C220F"/>
    <w:rsid w:val="002C3918"/>
    <w:rsid w:val="002C47AD"/>
    <w:rsid w:val="002C5510"/>
    <w:rsid w:val="002C6034"/>
    <w:rsid w:val="002C635B"/>
    <w:rsid w:val="002C7276"/>
    <w:rsid w:val="002C745A"/>
    <w:rsid w:val="002C770F"/>
    <w:rsid w:val="002C7CFF"/>
    <w:rsid w:val="002D0BC6"/>
    <w:rsid w:val="002D12DB"/>
    <w:rsid w:val="002D17C5"/>
    <w:rsid w:val="002D27F6"/>
    <w:rsid w:val="002D365F"/>
    <w:rsid w:val="002D3C69"/>
    <w:rsid w:val="002D3E3D"/>
    <w:rsid w:val="002D51DF"/>
    <w:rsid w:val="002D6892"/>
    <w:rsid w:val="002D68C2"/>
    <w:rsid w:val="002D7C86"/>
    <w:rsid w:val="002E000A"/>
    <w:rsid w:val="002E0692"/>
    <w:rsid w:val="002E0C77"/>
    <w:rsid w:val="002E152D"/>
    <w:rsid w:val="002E1D74"/>
    <w:rsid w:val="002E200C"/>
    <w:rsid w:val="002E2943"/>
    <w:rsid w:val="002E2CF1"/>
    <w:rsid w:val="002E2D08"/>
    <w:rsid w:val="002E34AF"/>
    <w:rsid w:val="002E46CB"/>
    <w:rsid w:val="002E4AAC"/>
    <w:rsid w:val="002E53DE"/>
    <w:rsid w:val="002E563B"/>
    <w:rsid w:val="002E62D2"/>
    <w:rsid w:val="002E6F8E"/>
    <w:rsid w:val="002E734F"/>
    <w:rsid w:val="002E74AF"/>
    <w:rsid w:val="002E758C"/>
    <w:rsid w:val="002F1038"/>
    <w:rsid w:val="002F1083"/>
    <w:rsid w:val="002F11C6"/>
    <w:rsid w:val="002F22FF"/>
    <w:rsid w:val="002F28AA"/>
    <w:rsid w:val="002F2D7B"/>
    <w:rsid w:val="002F2D8F"/>
    <w:rsid w:val="002F2E7B"/>
    <w:rsid w:val="002F2F03"/>
    <w:rsid w:val="002F2F66"/>
    <w:rsid w:val="002F3C39"/>
    <w:rsid w:val="002F3D85"/>
    <w:rsid w:val="002F40FA"/>
    <w:rsid w:val="002F4E6D"/>
    <w:rsid w:val="002F563E"/>
    <w:rsid w:val="002F5BE4"/>
    <w:rsid w:val="002F5D71"/>
    <w:rsid w:val="002F695B"/>
    <w:rsid w:val="002F72DA"/>
    <w:rsid w:val="002F74D5"/>
    <w:rsid w:val="002F76B1"/>
    <w:rsid w:val="002F7D66"/>
    <w:rsid w:val="002F7DBE"/>
    <w:rsid w:val="0030090B"/>
    <w:rsid w:val="00300B57"/>
    <w:rsid w:val="00300C0E"/>
    <w:rsid w:val="00302263"/>
    <w:rsid w:val="00302983"/>
    <w:rsid w:val="00302984"/>
    <w:rsid w:val="00302AE8"/>
    <w:rsid w:val="00302B1B"/>
    <w:rsid w:val="00302BB1"/>
    <w:rsid w:val="00302BC2"/>
    <w:rsid w:val="003030F0"/>
    <w:rsid w:val="00303BBE"/>
    <w:rsid w:val="00303E81"/>
    <w:rsid w:val="0030404B"/>
    <w:rsid w:val="00304210"/>
    <w:rsid w:val="003048D7"/>
    <w:rsid w:val="00304A1B"/>
    <w:rsid w:val="00304AD2"/>
    <w:rsid w:val="00304EAA"/>
    <w:rsid w:val="00305297"/>
    <w:rsid w:val="003055E4"/>
    <w:rsid w:val="0030579B"/>
    <w:rsid w:val="0030611A"/>
    <w:rsid w:val="003062E6"/>
    <w:rsid w:val="003068B6"/>
    <w:rsid w:val="00306953"/>
    <w:rsid w:val="00306EF5"/>
    <w:rsid w:val="003071F6"/>
    <w:rsid w:val="0030720A"/>
    <w:rsid w:val="00307245"/>
    <w:rsid w:val="00307FE0"/>
    <w:rsid w:val="003107EB"/>
    <w:rsid w:val="00310E66"/>
    <w:rsid w:val="0031158F"/>
    <w:rsid w:val="00311C08"/>
    <w:rsid w:val="003125E0"/>
    <w:rsid w:val="00312ECE"/>
    <w:rsid w:val="0031393C"/>
    <w:rsid w:val="00313CB0"/>
    <w:rsid w:val="00313D1C"/>
    <w:rsid w:val="00313D3C"/>
    <w:rsid w:val="00313F96"/>
    <w:rsid w:val="003141AC"/>
    <w:rsid w:val="00314B0A"/>
    <w:rsid w:val="003150CE"/>
    <w:rsid w:val="0031526A"/>
    <w:rsid w:val="00315AAB"/>
    <w:rsid w:val="00315C3B"/>
    <w:rsid w:val="00316D71"/>
    <w:rsid w:val="0031705D"/>
    <w:rsid w:val="003175E1"/>
    <w:rsid w:val="00317E7D"/>
    <w:rsid w:val="00320299"/>
    <w:rsid w:val="003206A6"/>
    <w:rsid w:val="003206AC"/>
    <w:rsid w:val="00320CD6"/>
    <w:rsid w:val="00321154"/>
    <w:rsid w:val="003211B0"/>
    <w:rsid w:val="003213AD"/>
    <w:rsid w:val="00321EDA"/>
    <w:rsid w:val="003224AA"/>
    <w:rsid w:val="003224E7"/>
    <w:rsid w:val="00322857"/>
    <w:rsid w:val="00322901"/>
    <w:rsid w:val="0032392B"/>
    <w:rsid w:val="00325D64"/>
    <w:rsid w:val="00325D7A"/>
    <w:rsid w:val="00325FC7"/>
    <w:rsid w:val="00326145"/>
    <w:rsid w:val="00326331"/>
    <w:rsid w:val="00326CA0"/>
    <w:rsid w:val="00327163"/>
    <w:rsid w:val="00327305"/>
    <w:rsid w:val="00327531"/>
    <w:rsid w:val="00330187"/>
    <w:rsid w:val="0033034F"/>
    <w:rsid w:val="00331C77"/>
    <w:rsid w:val="00331DB6"/>
    <w:rsid w:val="00331F96"/>
    <w:rsid w:val="00332111"/>
    <w:rsid w:val="003321F7"/>
    <w:rsid w:val="003326B5"/>
    <w:rsid w:val="00332B55"/>
    <w:rsid w:val="00333011"/>
    <w:rsid w:val="003336B9"/>
    <w:rsid w:val="00333810"/>
    <w:rsid w:val="0033476C"/>
    <w:rsid w:val="00335EA8"/>
    <w:rsid w:val="003363DD"/>
    <w:rsid w:val="003370C0"/>
    <w:rsid w:val="00337810"/>
    <w:rsid w:val="00337B4D"/>
    <w:rsid w:val="00340361"/>
    <w:rsid w:val="00340795"/>
    <w:rsid w:val="0034111C"/>
    <w:rsid w:val="00341934"/>
    <w:rsid w:val="00341947"/>
    <w:rsid w:val="00341E60"/>
    <w:rsid w:val="0034217F"/>
    <w:rsid w:val="00342AD2"/>
    <w:rsid w:val="00342DE6"/>
    <w:rsid w:val="00342E79"/>
    <w:rsid w:val="00343954"/>
    <w:rsid w:val="0034490B"/>
    <w:rsid w:val="00344BCA"/>
    <w:rsid w:val="00345405"/>
    <w:rsid w:val="003455AA"/>
    <w:rsid w:val="00345B98"/>
    <w:rsid w:val="00345DDD"/>
    <w:rsid w:val="00346104"/>
    <w:rsid w:val="00346FED"/>
    <w:rsid w:val="003501B6"/>
    <w:rsid w:val="00351E01"/>
    <w:rsid w:val="00352968"/>
    <w:rsid w:val="0035298B"/>
    <w:rsid w:val="00352D21"/>
    <w:rsid w:val="00352F2D"/>
    <w:rsid w:val="0035321A"/>
    <w:rsid w:val="0035379B"/>
    <w:rsid w:val="00353ADC"/>
    <w:rsid w:val="0035443D"/>
    <w:rsid w:val="00354517"/>
    <w:rsid w:val="00354AA2"/>
    <w:rsid w:val="00354FEE"/>
    <w:rsid w:val="003558D2"/>
    <w:rsid w:val="00355E0F"/>
    <w:rsid w:val="00355E32"/>
    <w:rsid w:val="00356275"/>
    <w:rsid w:val="0035661F"/>
    <w:rsid w:val="00356719"/>
    <w:rsid w:val="003569ED"/>
    <w:rsid w:val="00356C0B"/>
    <w:rsid w:val="003578CC"/>
    <w:rsid w:val="00357B9C"/>
    <w:rsid w:val="00361412"/>
    <w:rsid w:val="003615CA"/>
    <w:rsid w:val="00363578"/>
    <w:rsid w:val="00363B2C"/>
    <w:rsid w:val="003642A6"/>
    <w:rsid w:val="00364763"/>
    <w:rsid w:val="00365C3D"/>
    <w:rsid w:val="00366C1B"/>
    <w:rsid w:val="00366EC5"/>
    <w:rsid w:val="00367337"/>
    <w:rsid w:val="00367367"/>
    <w:rsid w:val="00367CF4"/>
    <w:rsid w:val="00367FD8"/>
    <w:rsid w:val="0037004E"/>
    <w:rsid w:val="0037064F"/>
    <w:rsid w:val="00370B63"/>
    <w:rsid w:val="00370F93"/>
    <w:rsid w:val="00370FCC"/>
    <w:rsid w:val="003711AF"/>
    <w:rsid w:val="003735C6"/>
    <w:rsid w:val="00373A86"/>
    <w:rsid w:val="00374848"/>
    <w:rsid w:val="00374A1D"/>
    <w:rsid w:val="0037552D"/>
    <w:rsid w:val="003757A1"/>
    <w:rsid w:val="00375D09"/>
    <w:rsid w:val="003762DC"/>
    <w:rsid w:val="0037739D"/>
    <w:rsid w:val="0037751C"/>
    <w:rsid w:val="003779D6"/>
    <w:rsid w:val="00377D61"/>
    <w:rsid w:val="003809E1"/>
    <w:rsid w:val="00380B66"/>
    <w:rsid w:val="00380F3F"/>
    <w:rsid w:val="00381953"/>
    <w:rsid w:val="00382232"/>
    <w:rsid w:val="00382F1A"/>
    <w:rsid w:val="00382F9A"/>
    <w:rsid w:val="00383282"/>
    <w:rsid w:val="00383422"/>
    <w:rsid w:val="00383658"/>
    <w:rsid w:val="00383E6A"/>
    <w:rsid w:val="0038412E"/>
    <w:rsid w:val="00384913"/>
    <w:rsid w:val="00384D04"/>
    <w:rsid w:val="00384E2E"/>
    <w:rsid w:val="00386053"/>
    <w:rsid w:val="00387459"/>
    <w:rsid w:val="0038771D"/>
    <w:rsid w:val="00387767"/>
    <w:rsid w:val="00390935"/>
    <w:rsid w:val="00390DDF"/>
    <w:rsid w:val="00390DF1"/>
    <w:rsid w:val="0039224B"/>
    <w:rsid w:val="0039241F"/>
    <w:rsid w:val="00392491"/>
    <w:rsid w:val="00392735"/>
    <w:rsid w:val="00392BB0"/>
    <w:rsid w:val="003935B0"/>
    <w:rsid w:val="00393B49"/>
    <w:rsid w:val="00393E44"/>
    <w:rsid w:val="00394301"/>
    <w:rsid w:val="00394F7A"/>
    <w:rsid w:val="0039747B"/>
    <w:rsid w:val="00397AB6"/>
    <w:rsid w:val="00397ACA"/>
    <w:rsid w:val="0039DED1"/>
    <w:rsid w:val="003A0927"/>
    <w:rsid w:val="003A0C12"/>
    <w:rsid w:val="003A101D"/>
    <w:rsid w:val="003A10C3"/>
    <w:rsid w:val="003A179F"/>
    <w:rsid w:val="003A21AE"/>
    <w:rsid w:val="003A28F2"/>
    <w:rsid w:val="003A2AF8"/>
    <w:rsid w:val="003A3EC3"/>
    <w:rsid w:val="003A495D"/>
    <w:rsid w:val="003A4A40"/>
    <w:rsid w:val="003A4ABD"/>
    <w:rsid w:val="003A4C7C"/>
    <w:rsid w:val="003A5611"/>
    <w:rsid w:val="003A5844"/>
    <w:rsid w:val="003A597F"/>
    <w:rsid w:val="003A71A8"/>
    <w:rsid w:val="003A71D2"/>
    <w:rsid w:val="003A761F"/>
    <w:rsid w:val="003A78E6"/>
    <w:rsid w:val="003B00CA"/>
    <w:rsid w:val="003B0118"/>
    <w:rsid w:val="003B030B"/>
    <w:rsid w:val="003B0432"/>
    <w:rsid w:val="003B0821"/>
    <w:rsid w:val="003B0BE9"/>
    <w:rsid w:val="003B0F4B"/>
    <w:rsid w:val="003B1D2F"/>
    <w:rsid w:val="003B21D7"/>
    <w:rsid w:val="003B2E2B"/>
    <w:rsid w:val="003B2E9B"/>
    <w:rsid w:val="003B2F8D"/>
    <w:rsid w:val="003B38E6"/>
    <w:rsid w:val="003B3C64"/>
    <w:rsid w:val="003B4436"/>
    <w:rsid w:val="003B455B"/>
    <w:rsid w:val="003B4FAA"/>
    <w:rsid w:val="003B547A"/>
    <w:rsid w:val="003B54F0"/>
    <w:rsid w:val="003B62CC"/>
    <w:rsid w:val="003B6EC0"/>
    <w:rsid w:val="003B75B9"/>
    <w:rsid w:val="003C087B"/>
    <w:rsid w:val="003C0DA2"/>
    <w:rsid w:val="003C1A18"/>
    <w:rsid w:val="003C229B"/>
    <w:rsid w:val="003C252D"/>
    <w:rsid w:val="003C2DA2"/>
    <w:rsid w:val="003C3C2F"/>
    <w:rsid w:val="003C534F"/>
    <w:rsid w:val="003C5C41"/>
    <w:rsid w:val="003C5F13"/>
    <w:rsid w:val="003C669D"/>
    <w:rsid w:val="003C6877"/>
    <w:rsid w:val="003C69C4"/>
    <w:rsid w:val="003C6AA9"/>
    <w:rsid w:val="003C7062"/>
    <w:rsid w:val="003C7461"/>
    <w:rsid w:val="003D0788"/>
    <w:rsid w:val="003D10CA"/>
    <w:rsid w:val="003D132A"/>
    <w:rsid w:val="003D1517"/>
    <w:rsid w:val="003D1801"/>
    <w:rsid w:val="003D1D50"/>
    <w:rsid w:val="003D232D"/>
    <w:rsid w:val="003D286B"/>
    <w:rsid w:val="003D2938"/>
    <w:rsid w:val="003D2B18"/>
    <w:rsid w:val="003D2E6E"/>
    <w:rsid w:val="003D3515"/>
    <w:rsid w:val="003D3FBA"/>
    <w:rsid w:val="003D402B"/>
    <w:rsid w:val="003D54B0"/>
    <w:rsid w:val="003D6F1E"/>
    <w:rsid w:val="003D764F"/>
    <w:rsid w:val="003D76C8"/>
    <w:rsid w:val="003D76EF"/>
    <w:rsid w:val="003E0042"/>
    <w:rsid w:val="003E0667"/>
    <w:rsid w:val="003E0744"/>
    <w:rsid w:val="003E0BCE"/>
    <w:rsid w:val="003E0DF3"/>
    <w:rsid w:val="003E13E0"/>
    <w:rsid w:val="003E1660"/>
    <w:rsid w:val="003E1CD1"/>
    <w:rsid w:val="003E2A2D"/>
    <w:rsid w:val="003E4079"/>
    <w:rsid w:val="003E469D"/>
    <w:rsid w:val="003E47D4"/>
    <w:rsid w:val="003E50B9"/>
    <w:rsid w:val="003E64A9"/>
    <w:rsid w:val="003E6CA5"/>
    <w:rsid w:val="003E7905"/>
    <w:rsid w:val="003F001F"/>
    <w:rsid w:val="003F0336"/>
    <w:rsid w:val="003F34EF"/>
    <w:rsid w:val="003F3FCC"/>
    <w:rsid w:val="003F51E1"/>
    <w:rsid w:val="003F5547"/>
    <w:rsid w:val="003F57BB"/>
    <w:rsid w:val="003F5C40"/>
    <w:rsid w:val="003F6E12"/>
    <w:rsid w:val="003F6F8B"/>
    <w:rsid w:val="003F7265"/>
    <w:rsid w:val="003F75ED"/>
    <w:rsid w:val="004002B7"/>
    <w:rsid w:val="0040066E"/>
    <w:rsid w:val="00400F31"/>
    <w:rsid w:val="004023BA"/>
    <w:rsid w:val="00404003"/>
    <w:rsid w:val="00405AEC"/>
    <w:rsid w:val="00406B4D"/>
    <w:rsid w:val="00407BCA"/>
    <w:rsid w:val="00407F88"/>
    <w:rsid w:val="00411AC6"/>
    <w:rsid w:val="00411E9B"/>
    <w:rsid w:val="0041208D"/>
    <w:rsid w:val="004132B6"/>
    <w:rsid w:val="0041443C"/>
    <w:rsid w:val="0041488F"/>
    <w:rsid w:val="004154F7"/>
    <w:rsid w:val="00415521"/>
    <w:rsid w:val="004160F0"/>
    <w:rsid w:val="00416D44"/>
    <w:rsid w:val="004176CE"/>
    <w:rsid w:val="004176FF"/>
    <w:rsid w:val="00417A1E"/>
    <w:rsid w:val="0042017B"/>
    <w:rsid w:val="00420DE1"/>
    <w:rsid w:val="00421A27"/>
    <w:rsid w:val="00421BFD"/>
    <w:rsid w:val="00421D0A"/>
    <w:rsid w:val="004221E0"/>
    <w:rsid w:val="004226C3"/>
    <w:rsid w:val="004228BA"/>
    <w:rsid w:val="0042310B"/>
    <w:rsid w:val="00423520"/>
    <w:rsid w:val="004237EB"/>
    <w:rsid w:val="004240D6"/>
    <w:rsid w:val="004241C5"/>
    <w:rsid w:val="0042443D"/>
    <w:rsid w:val="00424E0C"/>
    <w:rsid w:val="00424FA7"/>
    <w:rsid w:val="004256CB"/>
    <w:rsid w:val="00425D2C"/>
    <w:rsid w:val="00426A87"/>
    <w:rsid w:val="00427007"/>
    <w:rsid w:val="00427F42"/>
    <w:rsid w:val="00427FBE"/>
    <w:rsid w:val="004309D8"/>
    <w:rsid w:val="004313D1"/>
    <w:rsid w:val="00432110"/>
    <w:rsid w:val="00432354"/>
    <w:rsid w:val="004328EE"/>
    <w:rsid w:val="00433EBE"/>
    <w:rsid w:val="00434406"/>
    <w:rsid w:val="00434B65"/>
    <w:rsid w:val="00434C33"/>
    <w:rsid w:val="00435360"/>
    <w:rsid w:val="00437848"/>
    <w:rsid w:val="00440FED"/>
    <w:rsid w:val="004412F3"/>
    <w:rsid w:val="00441B92"/>
    <w:rsid w:val="00441F8C"/>
    <w:rsid w:val="00442A4A"/>
    <w:rsid w:val="00442E5A"/>
    <w:rsid w:val="00443103"/>
    <w:rsid w:val="00443A9F"/>
    <w:rsid w:val="004440B3"/>
    <w:rsid w:val="0044474B"/>
    <w:rsid w:val="0044482D"/>
    <w:rsid w:val="00445815"/>
    <w:rsid w:val="00445FF7"/>
    <w:rsid w:val="0044647B"/>
    <w:rsid w:val="00446A2E"/>
    <w:rsid w:val="00446BBC"/>
    <w:rsid w:val="00447842"/>
    <w:rsid w:val="00447E99"/>
    <w:rsid w:val="0045003A"/>
    <w:rsid w:val="004508A8"/>
    <w:rsid w:val="0045110B"/>
    <w:rsid w:val="00451A75"/>
    <w:rsid w:val="00451BAE"/>
    <w:rsid w:val="00452CA7"/>
    <w:rsid w:val="00453341"/>
    <w:rsid w:val="004545C6"/>
    <w:rsid w:val="00454D1E"/>
    <w:rsid w:val="00454DCA"/>
    <w:rsid w:val="00454E26"/>
    <w:rsid w:val="0045622C"/>
    <w:rsid w:val="00456544"/>
    <w:rsid w:val="00456649"/>
    <w:rsid w:val="004567B7"/>
    <w:rsid w:val="004567DC"/>
    <w:rsid w:val="0045680B"/>
    <w:rsid w:val="00456856"/>
    <w:rsid w:val="004568D3"/>
    <w:rsid w:val="004571EF"/>
    <w:rsid w:val="004577E7"/>
    <w:rsid w:val="0046047A"/>
    <w:rsid w:val="00461210"/>
    <w:rsid w:val="00461700"/>
    <w:rsid w:val="004619AD"/>
    <w:rsid w:val="00461AAC"/>
    <w:rsid w:val="00462490"/>
    <w:rsid w:val="00462AC9"/>
    <w:rsid w:val="00463DC3"/>
    <w:rsid w:val="004642A7"/>
    <w:rsid w:val="004642CA"/>
    <w:rsid w:val="004643E4"/>
    <w:rsid w:val="00465299"/>
    <w:rsid w:val="00466983"/>
    <w:rsid w:val="00466A0F"/>
    <w:rsid w:val="00466C76"/>
    <w:rsid w:val="0046795B"/>
    <w:rsid w:val="004679A4"/>
    <w:rsid w:val="004705BE"/>
    <w:rsid w:val="00470861"/>
    <w:rsid w:val="004708C0"/>
    <w:rsid w:val="0047115F"/>
    <w:rsid w:val="004715CB"/>
    <w:rsid w:val="00471863"/>
    <w:rsid w:val="004726E5"/>
    <w:rsid w:val="00473777"/>
    <w:rsid w:val="00473A14"/>
    <w:rsid w:val="004745A9"/>
    <w:rsid w:val="00474871"/>
    <w:rsid w:val="00474CA8"/>
    <w:rsid w:val="00474DF8"/>
    <w:rsid w:val="00474E43"/>
    <w:rsid w:val="0047586F"/>
    <w:rsid w:val="00476187"/>
    <w:rsid w:val="004761A9"/>
    <w:rsid w:val="004766DA"/>
    <w:rsid w:val="004769A8"/>
    <w:rsid w:val="004769E1"/>
    <w:rsid w:val="00476A55"/>
    <w:rsid w:val="00477D34"/>
    <w:rsid w:val="0048076D"/>
    <w:rsid w:val="004807BA"/>
    <w:rsid w:val="0048134D"/>
    <w:rsid w:val="00481624"/>
    <w:rsid w:val="00481765"/>
    <w:rsid w:val="00481D90"/>
    <w:rsid w:val="00482148"/>
    <w:rsid w:val="0048268E"/>
    <w:rsid w:val="00482700"/>
    <w:rsid w:val="00482CD4"/>
    <w:rsid w:val="00483261"/>
    <w:rsid w:val="0048328A"/>
    <w:rsid w:val="00484377"/>
    <w:rsid w:val="004851DE"/>
    <w:rsid w:val="00485B23"/>
    <w:rsid w:val="00485B50"/>
    <w:rsid w:val="00486A9B"/>
    <w:rsid w:val="004874E4"/>
    <w:rsid w:val="00487A16"/>
    <w:rsid w:val="0049070D"/>
    <w:rsid w:val="00490A39"/>
    <w:rsid w:val="00490AFC"/>
    <w:rsid w:val="00490E82"/>
    <w:rsid w:val="0049179E"/>
    <w:rsid w:val="00491BE4"/>
    <w:rsid w:val="00491DB2"/>
    <w:rsid w:val="00492877"/>
    <w:rsid w:val="004948EB"/>
    <w:rsid w:val="00495BA6"/>
    <w:rsid w:val="00496861"/>
    <w:rsid w:val="00496DC2"/>
    <w:rsid w:val="00496E75"/>
    <w:rsid w:val="00496ED0"/>
    <w:rsid w:val="004A014C"/>
    <w:rsid w:val="004A0A29"/>
    <w:rsid w:val="004A0AA8"/>
    <w:rsid w:val="004A0FD1"/>
    <w:rsid w:val="004A1FE4"/>
    <w:rsid w:val="004A2103"/>
    <w:rsid w:val="004A2971"/>
    <w:rsid w:val="004A2A30"/>
    <w:rsid w:val="004A2A5A"/>
    <w:rsid w:val="004A2CA9"/>
    <w:rsid w:val="004A33EF"/>
    <w:rsid w:val="004A34C9"/>
    <w:rsid w:val="004A3CB5"/>
    <w:rsid w:val="004A4993"/>
    <w:rsid w:val="004A501B"/>
    <w:rsid w:val="004A537D"/>
    <w:rsid w:val="004A6721"/>
    <w:rsid w:val="004A67F0"/>
    <w:rsid w:val="004A71C3"/>
    <w:rsid w:val="004A7769"/>
    <w:rsid w:val="004A77B1"/>
    <w:rsid w:val="004B0149"/>
    <w:rsid w:val="004B0A26"/>
    <w:rsid w:val="004B0F14"/>
    <w:rsid w:val="004B10FF"/>
    <w:rsid w:val="004B23AD"/>
    <w:rsid w:val="004B2965"/>
    <w:rsid w:val="004B3265"/>
    <w:rsid w:val="004B3545"/>
    <w:rsid w:val="004B4224"/>
    <w:rsid w:val="004B4297"/>
    <w:rsid w:val="004B4647"/>
    <w:rsid w:val="004B56A6"/>
    <w:rsid w:val="004B69EE"/>
    <w:rsid w:val="004B6B25"/>
    <w:rsid w:val="004B7455"/>
    <w:rsid w:val="004B74FF"/>
    <w:rsid w:val="004B7CE4"/>
    <w:rsid w:val="004C0401"/>
    <w:rsid w:val="004C05CB"/>
    <w:rsid w:val="004C0C49"/>
    <w:rsid w:val="004C1096"/>
    <w:rsid w:val="004C183D"/>
    <w:rsid w:val="004C34AE"/>
    <w:rsid w:val="004C34E4"/>
    <w:rsid w:val="004C394F"/>
    <w:rsid w:val="004C3B98"/>
    <w:rsid w:val="004C3EC7"/>
    <w:rsid w:val="004C3EEE"/>
    <w:rsid w:val="004C463E"/>
    <w:rsid w:val="004C483D"/>
    <w:rsid w:val="004C49EA"/>
    <w:rsid w:val="004C4D15"/>
    <w:rsid w:val="004C54D4"/>
    <w:rsid w:val="004C6DA5"/>
    <w:rsid w:val="004C795A"/>
    <w:rsid w:val="004C7F93"/>
    <w:rsid w:val="004D04DD"/>
    <w:rsid w:val="004D2629"/>
    <w:rsid w:val="004D26A2"/>
    <w:rsid w:val="004D26B8"/>
    <w:rsid w:val="004D27D6"/>
    <w:rsid w:val="004D2837"/>
    <w:rsid w:val="004D2C2C"/>
    <w:rsid w:val="004D3351"/>
    <w:rsid w:val="004D38C2"/>
    <w:rsid w:val="004D41DC"/>
    <w:rsid w:val="004D4FBD"/>
    <w:rsid w:val="004D4FC0"/>
    <w:rsid w:val="004D5CE7"/>
    <w:rsid w:val="004D6381"/>
    <w:rsid w:val="004D7001"/>
    <w:rsid w:val="004D74BD"/>
    <w:rsid w:val="004D79B3"/>
    <w:rsid w:val="004D7DA8"/>
    <w:rsid w:val="004E0290"/>
    <w:rsid w:val="004E0474"/>
    <w:rsid w:val="004E0955"/>
    <w:rsid w:val="004E10CD"/>
    <w:rsid w:val="004E117C"/>
    <w:rsid w:val="004E1327"/>
    <w:rsid w:val="004E1401"/>
    <w:rsid w:val="004E2282"/>
    <w:rsid w:val="004E2892"/>
    <w:rsid w:val="004E2C5D"/>
    <w:rsid w:val="004E362B"/>
    <w:rsid w:val="004E3681"/>
    <w:rsid w:val="004E3D74"/>
    <w:rsid w:val="004E59AD"/>
    <w:rsid w:val="004E5DE1"/>
    <w:rsid w:val="004E77D7"/>
    <w:rsid w:val="004E784B"/>
    <w:rsid w:val="004E7927"/>
    <w:rsid w:val="004EE2D0"/>
    <w:rsid w:val="004F0224"/>
    <w:rsid w:val="004F0DB4"/>
    <w:rsid w:val="004F0E04"/>
    <w:rsid w:val="004F1387"/>
    <w:rsid w:val="004F1CD3"/>
    <w:rsid w:val="004F1EBC"/>
    <w:rsid w:val="004F20E8"/>
    <w:rsid w:val="004F227B"/>
    <w:rsid w:val="004F2A23"/>
    <w:rsid w:val="004F3172"/>
    <w:rsid w:val="004F370E"/>
    <w:rsid w:val="004F3B71"/>
    <w:rsid w:val="004F3FE5"/>
    <w:rsid w:val="004F5154"/>
    <w:rsid w:val="004F5835"/>
    <w:rsid w:val="004F661C"/>
    <w:rsid w:val="004F691A"/>
    <w:rsid w:val="004F6D99"/>
    <w:rsid w:val="004F710E"/>
    <w:rsid w:val="004F7B4F"/>
    <w:rsid w:val="00500572"/>
    <w:rsid w:val="00500573"/>
    <w:rsid w:val="00500701"/>
    <w:rsid w:val="00501304"/>
    <w:rsid w:val="00501425"/>
    <w:rsid w:val="0050178D"/>
    <w:rsid w:val="00501B1F"/>
    <w:rsid w:val="005027F5"/>
    <w:rsid w:val="00502D47"/>
    <w:rsid w:val="0050308C"/>
    <w:rsid w:val="0050318B"/>
    <w:rsid w:val="00503CF2"/>
    <w:rsid w:val="00504311"/>
    <w:rsid w:val="005045F8"/>
    <w:rsid w:val="0050485C"/>
    <w:rsid w:val="00504AC6"/>
    <w:rsid w:val="00504D75"/>
    <w:rsid w:val="00504F51"/>
    <w:rsid w:val="0050550B"/>
    <w:rsid w:val="00505D51"/>
    <w:rsid w:val="0050641B"/>
    <w:rsid w:val="00507050"/>
    <w:rsid w:val="0051035B"/>
    <w:rsid w:val="00510ABC"/>
    <w:rsid w:val="00510ADE"/>
    <w:rsid w:val="00511079"/>
    <w:rsid w:val="00511110"/>
    <w:rsid w:val="00511411"/>
    <w:rsid w:val="00511CDF"/>
    <w:rsid w:val="005122F0"/>
    <w:rsid w:val="00512829"/>
    <w:rsid w:val="00513839"/>
    <w:rsid w:val="00513DEF"/>
    <w:rsid w:val="0051423C"/>
    <w:rsid w:val="005148D4"/>
    <w:rsid w:val="00514AFC"/>
    <w:rsid w:val="00514C91"/>
    <w:rsid w:val="005152EF"/>
    <w:rsid w:val="005153CE"/>
    <w:rsid w:val="00515C8B"/>
    <w:rsid w:val="00516241"/>
    <w:rsid w:val="00516FD9"/>
    <w:rsid w:val="0051701F"/>
    <w:rsid w:val="0051791D"/>
    <w:rsid w:val="00517968"/>
    <w:rsid w:val="00517A77"/>
    <w:rsid w:val="005204F4"/>
    <w:rsid w:val="00520D6D"/>
    <w:rsid w:val="00520E57"/>
    <w:rsid w:val="00520F3B"/>
    <w:rsid w:val="00520FD7"/>
    <w:rsid w:val="005212FD"/>
    <w:rsid w:val="00521425"/>
    <w:rsid w:val="005233DA"/>
    <w:rsid w:val="005234BC"/>
    <w:rsid w:val="00523E75"/>
    <w:rsid w:val="005243E0"/>
    <w:rsid w:val="00524907"/>
    <w:rsid w:val="005256F3"/>
    <w:rsid w:val="00525E14"/>
    <w:rsid w:val="00525F70"/>
    <w:rsid w:val="0052633C"/>
    <w:rsid w:val="005265A3"/>
    <w:rsid w:val="005265B1"/>
    <w:rsid w:val="00526783"/>
    <w:rsid w:val="005267BF"/>
    <w:rsid w:val="00526B55"/>
    <w:rsid w:val="00526D55"/>
    <w:rsid w:val="0052773A"/>
    <w:rsid w:val="00527FB1"/>
    <w:rsid w:val="00530423"/>
    <w:rsid w:val="0053107E"/>
    <w:rsid w:val="005312CB"/>
    <w:rsid w:val="0053148F"/>
    <w:rsid w:val="0053162F"/>
    <w:rsid w:val="00531777"/>
    <w:rsid w:val="0053208C"/>
    <w:rsid w:val="005321B3"/>
    <w:rsid w:val="005324E9"/>
    <w:rsid w:val="00532655"/>
    <w:rsid w:val="0053281C"/>
    <w:rsid w:val="005329E9"/>
    <w:rsid w:val="00532AD0"/>
    <w:rsid w:val="0053311D"/>
    <w:rsid w:val="005334DD"/>
    <w:rsid w:val="00533654"/>
    <w:rsid w:val="00533AF9"/>
    <w:rsid w:val="00533B93"/>
    <w:rsid w:val="005340C9"/>
    <w:rsid w:val="00535CE5"/>
    <w:rsid w:val="00535CF8"/>
    <w:rsid w:val="00536698"/>
    <w:rsid w:val="00537582"/>
    <w:rsid w:val="005375FE"/>
    <w:rsid w:val="00540BFC"/>
    <w:rsid w:val="00540D98"/>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C14"/>
    <w:rsid w:val="005518ED"/>
    <w:rsid w:val="00551B71"/>
    <w:rsid w:val="00552093"/>
    <w:rsid w:val="00554AC6"/>
    <w:rsid w:val="00554C49"/>
    <w:rsid w:val="00554E06"/>
    <w:rsid w:val="00554E4B"/>
    <w:rsid w:val="00554FF0"/>
    <w:rsid w:val="0055519C"/>
    <w:rsid w:val="005554C1"/>
    <w:rsid w:val="00555F67"/>
    <w:rsid w:val="00556E32"/>
    <w:rsid w:val="00557140"/>
    <w:rsid w:val="00557FC3"/>
    <w:rsid w:val="00557FE6"/>
    <w:rsid w:val="0056007C"/>
    <w:rsid w:val="005604F1"/>
    <w:rsid w:val="005606A4"/>
    <w:rsid w:val="005607B8"/>
    <w:rsid w:val="00560CF5"/>
    <w:rsid w:val="00561719"/>
    <w:rsid w:val="0056272D"/>
    <w:rsid w:val="00562755"/>
    <w:rsid w:val="00562BAB"/>
    <w:rsid w:val="00562EB9"/>
    <w:rsid w:val="00563047"/>
    <w:rsid w:val="0056308E"/>
    <w:rsid w:val="005635B1"/>
    <w:rsid w:val="0056374F"/>
    <w:rsid w:val="005638C1"/>
    <w:rsid w:val="00563F16"/>
    <w:rsid w:val="0056415C"/>
    <w:rsid w:val="005649BF"/>
    <w:rsid w:val="005650ED"/>
    <w:rsid w:val="00565869"/>
    <w:rsid w:val="00565C21"/>
    <w:rsid w:val="005666C9"/>
    <w:rsid w:val="00567415"/>
    <w:rsid w:val="00567610"/>
    <w:rsid w:val="00570289"/>
    <w:rsid w:val="00570605"/>
    <w:rsid w:val="00570C64"/>
    <w:rsid w:val="00570D9F"/>
    <w:rsid w:val="00571299"/>
    <w:rsid w:val="005714E3"/>
    <w:rsid w:val="0057185C"/>
    <w:rsid w:val="00571CA8"/>
    <w:rsid w:val="00572947"/>
    <w:rsid w:val="00573138"/>
    <w:rsid w:val="005734A7"/>
    <w:rsid w:val="005746C4"/>
    <w:rsid w:val="00574B50"/>
    <w:rsid w:val="0057505E"/>
    <w:rsid w:val="00575B04"/>
    <w:rsid w:val="00577015"/>
    <w:rsid w:val="0057768C"/>
    <w:rsid w:val="00577769"/>
    <w:rsid w:val="00577835"/>
    <w:rsid w:val="005800F0"/>
    <w:rsid w:val="00580793"/>
    <w:rsid w:val="00581470"/>
    <w:rsid w:val="00581B62"/>
    <w:rsid w:val="00581BAD"/>
    <w:rsid w:val="00581D62"/>
    <w:rsid w:val="00582087"/>
    <w:rsid w:val="00582353"/>
    <w:rsid w:val="00582F21"/>
    <w:rsid w:val="005831DD"/>
    <w:rsid w:val="00583484"/>
    <w:rsid w:val="00584320"/>
    <w:rsid w:val="0058463D"/>
    <w:rsid w:val="0058477D"/>
    <w:rsid w:val="00584CB8"/>
    <w:rsid w:val="00585064"/>
    <w:rsid w:val="00585484"/>
    <w:rsid w:val="00587229"/>
    <w:rsid w:val="00587503"/>
    <w:rsid w:val="00587AA7"/>
    <w:rsid w:val="00587D7E"/>
    <w:rsid w:val="00587F7F"/>
    <w:rsid w:val="005903AF"/>
    <w:rsid w:val="00590E8D"/>
    <w:rsid w:val="00590FAC"/>
    <w:rsid w:val="005911E9"/>
    <w:rsid w:val="00591294"/>
    <w:rsid w:val="00591511"/>
    <w:rsid w:val="00591E50"/>
    <w:rsid w:val="00592995"/>
    <w:rsid w:val="00592CDA"/>
    <w:rsid w:val="005930AB"/>
    <w:rsid w:val="0059331A"/>
    <w:rsid w:val="00593A72"/>
    <w:rsid w:val="00594204"/>
    <w:rsid w:val="005958A0"/>
    <w:rsid w:val="00595A8C"/>
    <w:rsid w:val="00595C2C"/>
    <w:rsid w:val="00596B7A"/>
    <w:rsid w:val="00596BBA"/>
    <w:rsid w:val="00597225"/>
    <w:rsid w:val="00597386"/>
    <w:rsid w:val="005975C4"/>
    <w:rsid w:val="00597ED8"/>
    <w:rsid w:val="005A03B5"/>
    <w:rsid w:val="005A06BD"/>
    <w:rsid w:val="005A06D8"/>
    <w:rsid w:val="005A080B"/>
    <w:rsid w:val="005A1062"/>
    <w:rsid w:val="005A17AE"/>
    <w:rsid w:val="005A2311"/>
    <w:rsid w:val="005A2515"/>
    <w:rsid w:val="005A2793"/>
    <w:rsid w:val="005A2B20"/>
    <w:rsid w:val="005A34D5"/>
    <w:rsid w:val="005A3943"/>
    <w:rsid w:val="005A4170"/>
    <w:rsid w:val="005A4904"/>
    <w:rsid w:val="005A4A1D"/>
    <w:rsid w:val="005A4C43"/>
    <w:rsid w:val="005A515A"/>
    <w:rsid w:val="005A704D"/>
    <w:rsid w:val="005B2CF8"/>
    <w:rsid w:val="005B386F"/>
    <w:rsid w:val="005B3C6D"/>
    <w:rsid w:val="005B4045"/>
    <w:rsid w:val="005B609E"/>
    <w:rsid w:val="005B6DF6"/>
    <w:rsid w:val="005B7B7D"/>
    <w:rsid w:val="005C0C17"/>
    <w:rsid w:val="005C1948"/>
    <w:rsid w:val="005C22F9"/>
    <w:rsid w:val="005C263C"/>
    <w:rsid w:val="005C2679"/>
    <w:rsid w:val="005C298C"/>
    <w:rsid w:val="005C2C1F"/>
    <w:rsid w:val="005C385E"/>
    <w:rsid w:val="005C4BFB"/>
    <w:rsid w:val="005C5210"/>
    <w:rsid w:val="005C5870"/>
    <w:rsid w:val="005C5B76"/>
    <w:rsid w:val="005C6436"/>
    <w:rsid w:val="005C6C2C"/>
    <w:rsid w:val="005C7685"/>
    <w:rsid w:val="005D059A"/>
    <w:rsid w:val="005D07C5"/>
    <w:rsid w:val="005D21B7"/>
    <w:rsid w:val="005D2DAD"/>
    <w:rsid w:val="005D2E12"/>
    <w:rsid w:val="005D4302"/>
    <w:rsid w:val="005D4477"/>
    <w:rsid w:val="005D5A20"/>
    <w:rsid w:val="005D77FF"/>
    <w:rsid w:val="005D786C"/>
    <w:rsid w:val="005D7B87"/>
    <w:rsid w:val="005E00E5"/>
    <w:rsid w:val="005E0148"/>
    <w:rsid w:val="005E049F"/>
    <w:rsid w:val="005E0BB6"/>
    <w:rsid w:val="005E3073"/>
    <w:rsid w:val="005E316A"/>
    <w:rsid w:val="005E4B0D"/>
    <w:rsid w:val="005E4C8C"/>
    <w:rsid w:val="005E4EF0"/>
    <w:rsid w:val="005E667A"/>
    <w:rsid w:val="005E6BC4"/>
    <w:rsid w:val="005E7088"/>
    <w:rsid w:val="005E7E1B"/>
    <w:rsid w:val="005F0108"/>
    <w:rsid w:val="005F0291"/>
    <w:rsid w:val="005F088D"/>
    <w:rsid w:val="005F0C5C"/>
    <w:rsid w:val="005F0ECC"/>
    <w:rsid w:val="005F21A5"/>
    <w:rsid w:val="005F2470"/>
    <w:rsid w:val="005F28C6"/>
    <w:rsid w:val="005F2FD4"/>
    <w:rsid w:val="005F3625"/>
    <w:rsid w:val="005F3C5B"/>
    <w:rsid w:val="005F3F16"/>
    <w:rsid w:val="005F4797"/>
    <w:rsid w:val="005F52CC"/>
    <w:rsid w:val="005F5E6F"/>
    <w:rsid w:val="005F6510"/>
    <w:rsid w:val="005F681C"/>
    <w:rsid w:val="005F6BD4"/>
    <w:rsid w:val="005F70AC"/>
    <w:rsid w:val="005F7188"/>
    <w:rsid w:val="005F72E0"/>
    <w:rsid w:val="005F7985"/>
    <w:rsid w:val="005F79FF"/>
    <w:rsid w:val="00600CEB"/>
    <w:rsid w:val="0060190A"/>
    <w:rsid w:val="00602A78"/>
    <w:rsid w:val="00602A84"/>
    <w:rsid w:val="00602AA1"/>
    <w:rsid w:val="00603123"/>
    <w:rsid w:val="006036F4"/>
    <w:rsid w:val="00603F0E"/>
    <w:rsid w:val="00604151"/>
    <w:rsid w:val="00604367"/>
    <w:rsid w:val="006044BE"/>
    <w:rsid w:val="0060475F"/>
    <w:rsid w:val="006047DF"/>
    <w:rsid w:val="00604804"/>
    <w:rsid w:val="00604DE1"/>
    <w:rsid w:val="00605D2A"/>
    <w:rsid w:val="00605E82"/>
    <w:rsid w:val="006060C2"/>
    <w:rsid w:val="0060628B"/>
    <w:rsid w:val="00606A26"/>
    <w:rsid w:val="00607318"/>
    <w:rsid w:val="00607D81"/>
    <w:rsid w:val="00610747"/>
    <w:rsid w:val="00610E03"/>
    <w:rsid w:val="0061176E"/>
    <w:rsid w:val="00611D4F"/>
    <w:rsid w:val="00613509"/>
    <w:rsid w:val="00613EA5"/>
    <w:rsid w:val="00613FD6"/>
    <w:rsid w:val="00614CD1"/>
    <w:rsid w:val="006151F2"/>
    <w:rsid w:val="006153CC"/>
    <w:rsid w:val="0061567B"/>
    <w:rsid w:val="00615960"/>
    <w:rsid w:val="00615AC8"/>
    <w:rsid w:val="006170AC"/>
    <w:rsid w:val="006176C1"/>
    <w:rsid w:val="0062152A"/>
    <w:rsid w:val="00621582"/>
    <w:rsid w:val="0062169B"/>
    <w:rsid w:val="00621753"/>
    <w:rsid w:val="00621975"/>
    <w:rsid w:val="00621E09"/>
    <w:rsid w:val="006222CB"/>
    <w:rsid w:val="006234D9"/>
    <w:rsid w:val="00623583"/>
    <w:rsid w:val="006243DD"/>
    <w:rsid w:val="006245E4"/>
    <w:rsid w:val="0062462F"/>
    <w:rsid w:val="00624BA1"/>
    <w:rsid w:val="00624BCF"/>
    <w:rsid w:val="006264B1"/>
    <w:rsid w:val="0062661B"/>
    <w:rsid w:val="00626ACA"/>
    <w:rsid w:val="00627832"/>
    <w:rsid w:val="00630118"/>
    <w:rsid w:val="00630514"/>
    <w:rsid w:val="00630592"/>
    <w:rsid w:val="006310AE"/>
    <w:rsid w:val="0063137E"/>
    <w:rsid w:val="00631762"/>
    <w:rsid w:val="00631EBF"/>
    <w:rsid w:val="00632196"/>
    <w:rsid w:val="00632BA2"/>
    <w:rsid w:val="00633BF2"/>
    <w:rsid w:val="00633F67"/>
    <w:rsid w:val="006345C3"/>
    <w:rsid w:val="0063530F"/>
    <w:rsid w:val="00635C4A"/>
    <w:rsid w:val="006362F9"/>
    <w:rsid w:val="006369A9"/>
    <w:rsid w:val="00637277"/>
    <w:rsid w:val="006373CD"/>
    <w:rsid w:val="00640709"/>
    <w:rsid w:val="00640B46"/>
    <w:rsid w:val="00640ED6"/>
    <w:rsid w:val="00641283"/>
    <w:rsid w:val="006413CF"/>
    <w:rsid w:val="00641413"/>
    <w:rsid w:val="00641465"/>
    <w:rsid w:val="0064165D"/>
    <w:rsid w:val="00641DAA"/>
    <w:rsid w:val="00642E8C"/>
    <w:rsid w:val="006433BD"/>
    <w:rsid w:val="00643562"/>
    <w:rsid w:val="00643784"/>
    <w:rsid w:val="00644186"/>
    <w:rsid w:val="00644A21"/>
    <w:rsid w:val="00645BDE"/>
    <w:rsid w:val="00645C9F"/>
    <w:rsid w:val="00646305"/>
    <w:rsid w:val="00646864"/>
    <w:rsid w:val="00646A6C"/>
    <w:rsid w:val="00646DB7"/>
    <w:rsid w:val="006475E6"/>
    <w:rsid w:val="006508B9"/>
    <w:rsid w:val="00650CA1"/>
    <w:rsid w:val="0065143C"/>
    <w:rsid w:val="00651747"/>
    <w:rsid w:val="00651854"/>
    <w:rsid w:val="00652578"/>
    <w:rsid w:val="00652F75"/>
    <w:rsid w:val="00653048"/>
    <w:rsid w:val="006539E8"/>
    <w:rsid w:val="00654ED5"/>
    <w:rsid w:val="00656307"/>
    <w:rsid w:val="006565D8"/>
    <w:rsid w:val="006566C1"/>
    <w:rsid w:val="00656B96"/>
    <w:rsid w:val="00656F79"/>
    <w:rsid w:val="0065736B"/>
    <w:rsid w:val="006578E4"/>
    <w:rsid w:val="00657AE5"/>
    <w:rsid w:val="00660B6B"/>
    <w:rsid w:val="006619B0"/>
    <w:rsid w:val="00661E5D"/>
    <w:rsid w:val="00662012"/>
    <w:rsid w:val="00662543"/>
    <w:rsid w:val="006626D0"/>
    <w:rsid w:val="006626F0"/>
    <w:rsid w:val="006628E9"/>
    <w:rsid w:val="00662ED3"/>
    <w:rsid w:val="00663204"/>
    <w:rsid w:val="006641F4"/>
    <w:rsid w:val="00664E8C"/>
    <w:rsid w:val="00665462"/>
    <w:rsid w:val="00665878"/>
    <w:rsid w:val="00665CAB"/>
    <w:rsid w:val="00665F7C"/>
    <w:rsid w:val="006660A0"/>
    <w:rsid w:val="0066699A"/>
    <w:rsid w:val="00666BC6"/>
    <w:rsid w:val="00666DFC"/>
    <w:rsid w:val="00666EBB"/>
    <w:rsid w:val="00667636"/>
    <w:rsid w:val="0066779E"/>
    <w:rsid w:val="00667FAF"/>
    <w:rsid w:val="0067051C"/>
    <w:rsid w:val="0067096D"/>
    <w:rsid w:val="00670AF4"/>
    <w:rsid w:val="006719E0"/>
    <w:rsid w:val="00672118"/>
    <w:rsid w:val="00672349"/>
    <w:rsid w:val="006724CB"/>
    <w:rsid w:val="0067269D"/>
    <w:rsid w:val="00672988"/>
    <w:rsid w:val="00672C64"/>
    <w:rsid w:val="0067311F"/>
    <w:rsid w:val="00674A26"/>
    <w:rsid w:val="00674E6A"/>
    <w:rsid w:val="00675BA5"/>
    <w:rsid w:val="00675CF4"/>
    <w:rsid w:val="00676082"/>
    <w:rsid w:val="00676A64"/>
    <w:rsid w:val="0067768A"/>
    <w:rsid w:val="00677925"/>
    <w:rsid w:val="006779BF"/>
    <w:rsid w:val="00680F46"/>
    <w:rsid w:val="00681FDC"/>
    <w:rsid w:val="006829C2"/>
    <w:rsid w:val="00682B53"/>
    <w:rsid w:val="00682B77"/>
    <w:rsid w:val="00682F27"/>
    <w:rsid w:val="006835D0"/>
    <w:rsid w:val="00683FCA"/>
    <w:rsid w:val="00684687"/>
    <w:rsid w:val="006859DB"/>
    <w:rsid w:val="0068678D"/>
    <w:rsid w:val="00687213"/>
    <w:rsid w:val="00687488"/>
    <w:rsid w:val="006904ED"/>
    <w:rsid w:val="00690E2E"/>
    <w:rsid w:val="006915D7"/>
    <w:rsid w:val="00691EE4"/>
    <w:rsid w:val="00692814"/>
    <w:rsid w:val="006932E7"/>
    <w:rsid w:val="00693347"/>
    <w:rsid w:val="0069334C"/>
    <w:rsid w:val="006948EF"/>
    <w:rsid w:val="00694FEE"/>
    <w:rsid w:val="006967ED"/>
    <w:rsid w:val="00696C70"/>
    <w:rsid w:val="00696D63"/>
    <w:rsid w:val="00697AE1"/>
    <w:rsid w:val="006A032F"/>
    <w:rsid w:val="006A0DD3"/>
    <w:rsid w:val="006A146E"/>
    <w:rsid w:val="006A1BEB"/>
    <w:rsid w:val="006A2783"/>
    <w:rsid w:val="006A29FD"/>
    <w:rsid w:val="006A3022"/>
    <w:rsid w:val="006A34A3"/>
    <w:rsid w:val="006A41AE"/>
    <w:rsid w:val="006A4856"/>
    <w:rsid w:val="006A5330"/>
    <w:rsid w:val="006A5474"/>
    <w:rsid w:val="006A564B"/>
    <w:rsid w:val="006A5787"/>
    <w:rsid w:val="006A755E"/>
    <w:rsid w:val="006B05B5"/>
    <w:rsid w:val="006B086F"/>
    <w:rsid w:val="006B143E"/>
    <w:rsid w:val="006B1545"/>
    <w:rsid w:val="006B23B9"/>
    <w:rsid w:val="006B2DA7"/>
    <w:rsid w:val="006B2F4D"/>
    <w:rsid w:val="006B306B"/>
    <w:rsid w:val="006B32AE"/>
    <w:rsid w:val="006B362F"/>
    <w:rsid w:val="006B3682"/>
    <w:rsid w:val="006B3974"/>
    <w:rsid w:val="006B48CB"/>
    <w:rsid w:val="006B564D"/>
    <w:rsid w:val="006B7007"/>
    <w:rsid w:val="006B7277"/>
    <w:rsid w:val="006C1445"/>
    <w:rsid w:val="006C16ED"/>
    <w:rsid w:val="006C17BE"/>
    <w:rsid w:val="006C2146"/>
    <w:rsid w:val="006C2D2F"/>
    <w:rsid w:val="006C2FD0"/>
    <w:rsid w:val="006C3AB0"/>
    <w:rsid w:val="006C4DF7"/>
    <w:rsid w:val="006C4FC1"/>
    <w:rsid w:val="006C51A5"/>
    <w:rsid w:val="006C529D"/>
    <w:rsid w:val="006C5FD4"/>
    <w:rsid w:val="006C6798"/>
    <w:rsid w:val="006C6DF7"/>
    <w:rsid w:val="006C72CA"/>
    <w:rsid w:val="006D0826"/>
    <w:rsid w:val="006D0C12"/>
    <w:rsid w:val="006D0E6B"/>
    <w:rsid w:val="006D1066"/>
    <w:rsid w:val="006D2146"/>
    <w:rsid w:val="006D398E"/>
    <w:rsid w:val="006D5102"/>
    <w:rsid w:val="006D5488"/>
    <w:rsid w:val="006D632E"/>
    <w:rsid w:val="006D6871"/>
    <w:rsid w:val="006D6C9C"/>
    <w:rsid w:val="006D761A"/>
    <w:rsid w:val="006D76BC"/>
    <w:rsid w:val="006D7C9F"/>
    <w:rsid w:val="006E094A"/>
    <w:rsid w:val="006E12B1"/>
    <w:rsid w:val="006E13D1"/>
    <w:rsid w:val="006E169C"/>
    <w:rsid w:val="006E1C28"/>
    <w:rsid w:val="006E3586"/>
    <w:rsid w:val="006E4C85"/>
    <w:rsid w:val="006E4D0C"/>
    <w:rsid w:val="006E4D1B"/>
    <w:rsid w:val="006E5B78"/>
    <w:rsid w:val="006E616A"/>
    <w:rsid w:val="006E67BA"/>
    <w:rsid w:val="006E699D"/>
    <w:rsid w:val="006E6BA3"/>
    <w:rsid w:val="006E7777"/>
    <w:rsid w:val="006F01D4"/>
    <w:rsid w:val="006F0A83"/>
    <w:rsid w:val="006F1116"/>
    <w:rsid w:val="006F20BD"/>
    <w:rsid w:val="006F2654"/>
    <w:rsid w:val="006F3196"/>
    <w:rsid w:val="006F3C54"/>
    <w:rsid w:val="006F418C"/>
    <w:rsid w:val="006F57AB"/>
    <w:rsid w:val="006F5E64"/>
    <w:rsid w:val="006F60DE"/>
    <w:rsid w:val="006F65FB"/>
    <w:rsid w:val="006F7914"/>
    <w:rsid w:val="006F7C0B"/>
    <w:rsid w:val="006F7E46"/>
    <w:rsid w:val="0070078E"/>
    <w:rsid w:val="00700AB4"/>
    <w:rsid w:val="00700FCA"/>
    <w:rsid w:val="007015C6"/>
    <w:rsid w:val="00701645"/>
    <w:rsid w:val="007016E1"/>
    <w:rsid w:val="00701BBC"/>
    <w:rsid w:val="00702C66"/>
    <w:rsid w:val="00702D5A"/>
    <w:rsid w:val="00702EF7"/>
    <w:rsid w:val="00703571"/>
    <w:rsid w:val="00703989"/>
    <w:rsid w:val="007042E9"/>
    <w:rsid w:val="00704495"/>
    <w:rsid w:val="0070472E"/>
    <w:rsid w:val="00704BA9"/>
    <w:rsid w:val="00710859"/>
    <w:rsid w:val="007108D3"/>
    <w:rsid w:val="00710EE6"/>
    <w:rsid w:val="0071118B"/>
    <w:rsid w:val="00711920"/>
    <w:rsid w:val="00711C66"/>
    <w:rsid w:val="00711C6D"/>
    <w:rsid w:val="00711E13"/>
    <w:rsid w:val="00712EDA"/>
    <w:rsid w:val="007136D0"/>
    <w:rsid w:val="00714784"/>
    <w:rsid w:val="00714881"/>
    <w:rsid w:val="007155A9"/>
    <w:rsid w:val="007158E1"/>
    <w:rsid w:val="00715BDE"/>
    <w:rsid w:val="0071655C"/>
    <w:rsid w:val="00716AA6"/>
    <w:rsid w:val="0071705B"/>
    <w:rsid w:val="007171A6"/>
    <w:rsid w:val="007175A7"/>
    <w:rsid w:val="00720505"/>
    <w:rsid w:val="0072126B"/>
    <w:rsid w:val="007229F9"/>
    <w:rsid w:val="00722E11"/>
    <w:rsid w:val="007236A3"/>
    <w:rsid w:val="007239B6"/>
    <w:rsid w:val="00724821"/>
    <w:rsid w:val="0072490A"/>
    <w:rsid w:val="00724B64"/>
    <w:rsid w:val="00724D72"/>
    <w:rsid w:val="007250FE"/>
    <w:rsid w:val="0072517D"/>
    <w:rsid w:val="007267BC"/>
    <w:rsid w:val="00726878"/>
    <w:rsid w:val="00727C7D"/>
    <w:rsid w:val="00729206"/>
    <w:rsid w:val="007301EE"/>
    <w:rsid w:val="007310A6"/>
    <w:rsid w:val="00731105"/>
    <w:rsid w:val="0073124A"/>
    <w:rsid w:val="00731B79"/>
    <w:rsid w:val="007320A2"/>
    <w:rsid w:val="007327CE"/>
    <w:rsid w:val="00733893"/>
    <w:rsid w:val="00733D63"/>
    <w:rsid w:val="00734A05"/>
    <w:rsid w:val="00734A42"/>
    <w:rsid w:val="00734C84"/>
    <w:rsid w:val="00734ECC"/>
    <w:rsid w:val="00735834"/>
    <w:rsid w:val="00735C6F"/>
    <w:rsid w:val="00737A31"/>
    <w:rsid w:val="007411AC"/>
    <w:rsid w:val="00742A6A"/>
    <w:rsid w:val="00742B44"/>
    <w:rsid w:val="00742EED"/>
    <w:rsid w:val="007432A9"/>
    <w:rsid w:val="00743E59"/>
    <w:rsid w:val="007441E5"/>
    <w:rsid w:val="00745E9A"/>
    <w:rsid w:val="0074656E"/>
    <w:rsid w:val="007472D5"/>
    <w:rsid w:val="00747FA0"/>
    <w:rsid w:val="00752B03"/>
    <w:rsid w:val="00753454"/>
    <w:rsid w:val="00753BB5"/>
    <w:rsid w:val="00753C53"/>
    <w:rsid w:val="00753CEB"/>
    <w:rsid w:val="00754431"/>
    <w:rsid w:val="007544F1"/>
    <w:rsid w:val="00755E4A"/>
    <w:rsid w:val="007567A7"/>
    <w:rsid w:val="00756832"/>
    <w:rsid w:val="007574EF"/>
    <w:rsid w:val="007579E9"/>
    <w:rsid w:val="00757DF3"/>
    <w:rsid w:val="00757F0B"/>
    <w:rsid w:val="0076160F"/>
    <w:rsid w:val="0076193C"/>
    <w:rsid w:val="007626C8"/>
    <w:rsid w:val="007626D0"/>
    <w:rsid w:val="007633BD"/>
    <w:rsid w:val="007646C4"/>
    <w:rsid w:val="007651CA"/>
    <w:rsid w:val="007664F6"/>
    <w:rsid w:val="00766F36"/>
    <w:rsid w:val="0076712A"/>
    <w:rsid w:val="00767403"/>
    <w:rsid w:val="00767519"/>
    <w:rsid w:val="007704BF"/>
    <w:rsid w:val="007704E1"/>
    <w:rsid w:val="007708F7"/>
    <w:rsid w:val="00770CA8"/>
    <w:rsid w:val="00770E5C"/>
    <w:rsid w:val="00771749"/>
    <w:rsid w:val="00772569"/>
    <w:rsid w:val="0077256B"/>
    <w:rsid w:val="00772E8C"/>
    <w:rsid w:val="00772FDB"/>
    <w:rsid w:val="0077316B"/>
    <w:rsid w:val="007736D3"/>
    <w:rsid w:val="007745AA"/>
    <w:rsid w:val="007749BF"/>
    <w:rsid w:val="0077500F"/>
    <w:rsid w:val="0077548E"/>
    <w:rsid w:val="0077698E"/>
    <w:rsid w:val="00777315"/>
    <w:rsid w:val="007802E4"/>
    <w:rsid w:val="0078040E"/>
    <w:rsid w:val="007806C1"/>
    <w:rsid w:val="00780919"/>
    <w:rsid w:val="00781589"/>
    <w:rsid w:val="0078184D"/>
    <w:rsid w:val="007820D0"/>
    <w:rsid w:val="007826C8"/>
    <w:rsid w:val="00782903"/>
    <w:rsid w:val="00784023"/>
    <w:rsid w:val="00784190"/>
    <w:rsid w:val="0078424E"/>
    <w:rsid w:val="00784481"/>
    <w:rsid w:val="0078457B"/>
    <w:rsid w:val="00784756"/>
    <w:rsid w:val="00785160"/>
    <w:rsid w:val="0078539D"/>
    <w:rsid w:val="007856C1"/>
    <w:rsid w:val="0078577A"/>
    <w:rsid w:val="00785978"/>
    <w:rsid w:val="00785B0F"/>
    <w:rsid w:val="00786212"/>
    <w:rsid w:val="00786960"/>
    <w:rsid w:val="00787051"/>
    <w:rsid w:val="00787929"/>
    <w:rsid w:val="0079018D"/>
    <w:rsid w:val="007901DC"/>
    <w:rsid w:val="0079123B"/>
    <w:rsid w:val="00791A00"/>
    <w:rsid w:val="00791DDB"/>
    <w:rsid w:val="0079297D"/>
    <w:rsid w:val="00792CEE"/>
    <w:rsid w:val="007936A8"/>
    <w:rsid w:val="007962B4"/>
    <w:rsid w:val="00796F15"/>
    <w:rsid w:val="0079774E"/>
    <w:rsid w:val="00797E22"/>
    <w:rsid w:val="007A138F"/>
    <w:rsid w:val="007A1640"/>
    <w:rsid w:val="007A1AE4"/>
    <w:rsid w:val="007A208F"/>
    <w:rsid w:val="007A2A4E"/>
    <w:rsid w:val="007A2BBC"/>
    <w:rsid w:val="007A31F6"/>
    <w:rsid w:val="007A34EA"/>
    <w:rsid w:val="007A39DF"/>
    <w:rsid w:val="007A43ED"/>
    <w:rsid w:val="007A4B78"/>
    <w:rsid w:val="007A4BDD"/>
    <w:rsid w:val="007A6BD7"/>
    <w:rsid w:val="007A6CFD"/>
    <w:rsid w:val="007A72C5"/>
    <w:rsid w:val="007A72EE"/>
    <w:rsid w:val="007A7DB6"/>
    <w:rsid w:val="007B0397"/>
    <w:rsid w:val="007B0ADB"/>
    <w:rsid w:val="007B0F13"/>
    <w:rsid w:val="007B26EE"/>
    <w:rsid w:val="007B3502"/>
    <w:rsid w:val="007B3AFE"/>
    <w:rsid w:val="007B3E6D"/>
    <w:rsid w:val="007B44ED"/>
    <w:rsid w:val="007B491A"/>
    <w:rsid w:val="007B5370"/>
    <w:rsid w:val="007B58E5"/>
    <w:rsid w:val="007B61F5"/>
    <w:rsid w:val="007B63FA"/>
    <w:rsid w:val="007B6ABC"/>
    <w:rsid w:val="007B7496"/>
    <w:rsid w:val="007C0802"/>
    <w:rsid w:val="007C12BE"/>
    <w:rsid w:val="007C1357"/>
    <w:rsid w:val="007C2088"/>
    <w:rsid w:val="007C2739"/>
    <w:rsid w:val="007C2C7D"/>
    <w:rsid w:val="007C2CAE"/>
    <w:rsid w:val="007C2D1F"/>
    <w:rsid w:val="007C3EF0"/>
    <w:rsid w:val="007C40F4"/>
    <w:rsid w:val="007C4B0F"/>
    <w:rsid w:val="007C4DAD"/>
    <w:rsid w:val="007C5830"/>
    <w:rsid w:val="007C5933"/>
    <w:rsid w:val="007C599E"/>
    <w:rsid w:val="007C5DB8"/>
    <w:rsid w:val="007C5DCE"/>
    <w:rsid w:val="007C6CA2"/>
    <w:rsid w:val="007C6F48"/>
    <w:rsid w:val="007C7EFA"/>
    <w:rsid w:val="007D0548"/>
    <w:rsid w:val="007D05B2"/>
    <w:rsid w:val="007D05FA"/>
    <w:rsid w:val="007D0BF0"/>
    <w:rsid w:val="007D0C44"/>
    <w:rsid w:val="007D0CBE"/>
    <w:rsid w:val="007D1972"/>
    <w:rsid w:val="007D1E5A"/>
    <w:rsid w:val="007D1F33"/>
    <w:rsid w:val="007D3307"/>
    <w:rsid w:val="007D37FE"/>
    <w:rsid w:val="007D3FDF"/>
    <w:rsid w:val="007D44CE"/>
    <w:rsid w:val="007D543B"/>
    <w:rsid w:val="007D54F8"/>
    <w:rsid w:val="007D587F"/>
    <w:rsid w:val="007D5D15"/>
    <w:rsid w:val="007D5E27"/>
    <w:rsid w:val="007D6F64"/>
    <w:rsid w:val="007D7653"/>
    <w:rsid w:val="007D7D75"/>
    <w:rsid w:val="007E1782"/>
    <w:rsid w:val="007E24C3"/>
    <w:rsid w:val="007E25AB"/>
    <w:rsid w:val="007E27CB"/>
    <w:rsid w:val="007E2F41"/>
    <w:rsid w:val="007E3052"/>
    <w:rsid w:val="007E44FC"/>
    <w:rsid w:val="007E457E"/>
    <w:rsid w:val="007E45A0"/>
    <w:rsid w:val="007E4EBE"/>
    <w:rsid w:val="007E5AC2"/>
    <w:rsid w:val="007E661D"/>
    <w:rsid w:val="007E79C5"/>
    <w:rsid w:val="007E7AF9"/>
    <w:rsid w:val="007F0798"/>
    <w:rsid w:val="007F0DE1"/>
    <w:rsid w:val="007F26BF"/>
    <w:rsid w:val="007F2845"/>
    <w:rsid w:val="007F2A69"/>
    <w:rsid w:val="007F363B"/>
    <w:rsid w:val="007F38A2"/>
    <w:rsid w:val="007F43BC"/>
    <w:rsid w:val="007F458F"/>
    <w:rsid w:val="007F4740"/>
    <w:rsid w:val="007F4A81"/>
    <w:rsid w:val="007F63B9"/>
    <w:rsid w:val="007F6584"/>
    <w:rsid w:val="007F7C55"/>
    <w:rsid w:val="008006C6"/>
    <w:rsid w:val="00800C52"/>
    <w:rsid w:val="0080153E"/>
    <w:rsid w:val="008018C8"/>
    <w:rsid w:val="008023EB"/>
    <w:rsid w:val="008025FE"/>
    <w:rsid w:val="0080263A"/>
    <w:rsid w:val="0080329D"/>
    <w:rsid w:val="00804736"/>
    <w:rsid w:val="008055A9"/>
    <w:rsid w:val="00805810"/>
    <w:rsid w:val="008063EC"/>
    <w:rsid w:val="00806CDA"/>
    <w:rsid w:val="00806F43"/>
    <w:rsid w:val="008070FE"/>
    <w:rsid w:val="0080742D"/>
    <w:rsid w:val="00807B7A"/>
    <w:rsid w:val="008100AC"/>
    <w:rsid w:val="00810477"/>
    <w:rsid w:val="00810C05"/>
    <w:rsid w:val="008112A1"/>
    <w:rsid w:val="0081151E"/>
    <w:rsid w:val="00811A5F"/>
    <w:rsid w:val="00811B35"/>
    <w:rsid w:val="00812498"/>
    <w:rsid w:val="008127E6"/>
    <w:rsid w:val="0081336E"/>
    <w:rsid w:val="008135A8"/>
    <w:rsid w:val="00813689"/>
    <w:rsid w:val="00813928"/>
    <w:rsid w:val="00815163"/>
    <w:rsid w:val="008154EC"/>
    <w:rsid w:val="00816FA3"/>
    <w:rsid w:val="00817CE8"/>
    <w:rsid w:val="00820B66"/>
    <w:rsid w:val="00820DC7"/>
    <w:rsid w:val="00820FFB"/>
    <w:rsid w:val="00821698"/>
    <w:rsid w:val="008221FE"/>
    <w:rsid w:val="00822BF5"/>
    <w:rsid w:val="008244B1"/>
    <w:rsid w:val="00824894"/>
    <w:rsid w:val="00824FFF"/>
    <w:rsid w:val="00825366"/>
    <w:rsid w:val="008259A7"/>
    <w:rsid w:val="00825E84"/>
    <w:rsid w:val="00826C7B"/>
    <w:rsid w:val="00826CB8"/>
    <w:rsid w:val="00826DD9"/>
    <w:rsid w:val="00826E01"/>
    <w:rsid w:val="0082775B"/>
    <w:rsid w:val="008277A8"/>
    <w:rsid w:val="008278B6"/>
    <w:rsid w:val="008307ED"/>
    <w:rsid w:val="00830B3B"/>
    <w:rsid w:val="00831218"/>
    <w:rsid w:val="008317AD"/>
    <w:rsid w:val="008319CA"/>
    <w:rsid w:val="00832305"/>
    <w:rsid w:val="00832C32"/>
    <w:rsid w:val="00832C3B"/>
    <w:rsid w:val="0083350F"/>
    <w:rsid w:val="00834358"/>
    <w:rsid w:val="008346BD"/>
    <w:rsid w:val="00834923"/>
    <w:rsid w:val="00834D28"/>
    <w:rsid w:val="00834E7B"/>
    <w:rsid w:val="008351CC"/>
    <w:rsid w:val="008359EB"/>
    <w:rsid w:val="00836B7A"/>
    <w:rsid w:val="00837B90"/>
    <w:rsid w:val="008409AA"/>
    <w:rsid w:val="00840FB8"/>
    <w:rsid w:val="00842E0C"/>
    <w:rsid w:val="008435DF"/>
    <w:rsid w:val="00843A7A"/>
    <w:rsid w:val="008447F5"/>
    <w:rsid w:val="00846292"/>
    <w:rsid w:val="00846883"/>
    <w:rsid w:val="008476A6"/>
    <w:rsid w:val="0084799E"/>
    <w:rsid w:val="008506E1"/>
    <w:rsid w:val="00850C66"/>
    <w:rsid w:val="00850D96"/>
    <w:rsid w:val="008515EE"/>
    <w:rsid w:val="00851A8E"/>
    <w:rsid w:val="00851DF0"/>
    <w:rsid w:val="00851EC7"/>
    <w:rsid w:val="00852821"/>
    <w:rsid w:val="008528D3"/>
    <w:rsid w:val="008536C8"/>
    <w:rsid w:val="00853FA4"/>
    <w:rsid w:val="00854553"/>
    <w:rsid w:val="00854F87"/>
    <w:rsid w:val="00855B86"/>
    <w:rsid w:val="008563E1"/>
    <w:rsid w:val="00856D47"/>
    <w:rsid w:val="00857759"/>
    <w:rsid w:val="00857B40"/>
    <w:rsid w:val="00860369"/>
    <w:rsid w:val="008605B5"/>
    <w:rsid w:val="00860874"/>
    <w:rsid w:val="008609A3"/>
    <w:rsid w:val="00862008"/>
    <w:rsid w:val="00862397"/>
    <w:rsid w:val="00862720"/>
    <w:rsid w:val="008628C8"/>
    <w:rsid w:val="00862B2A"/>
    <w:rsid w:val="008630B9"/>
    <w:rsid w:val="008631B9"/>
    <w:rsid w:val="00863F37"/>
    <w:rsid w:val="0086406B"/>
    <w:rsid w:val="00864A9A"/>
    <w:rsid w:val="00864C8C"/>
    <w:rsid w:val="00864FD5"/>
    <w:rsid w:val="008659FB"/>
    <w:rsid w:val="00865BB4"/>
    <w:rsid w:val="0086709D"/>
    <w:rsid w:val="00867244"/>
    <w:rsid w:val="00867651"/>
    <w:rsid w:val="00867B5A"/>
    <w:rsid w:val="00870790"/>
    <w:rsid w:val="008724B3"/>
    <w:rsid w:val="00872CCB"/>
    <w:rsid w:val="00874009"/>
    <w:rsid w:val="00874158"/>
    <w:rsid w:val="008743F3"/>
    <w:rsid w:val="0087444A"/>
    <w:rsid w:val="00875139"/>
    <w:rsid w:val="00875410"/>
    <w:rsid w:val="00875A94"/>
    <w:rsid w:val="008769D1"/>
    <w:rsid w:val="00877387"/>
    <w:rsid w:val="00880C26"/>
    <w:rsid w:val="00880EDF"/>
    <w:rsid w:val="008811FD"/>
    <w:rsid w:val="0088162F"/>
    <w:rsid w:val="0088208D"/>
    <w:rsid w:val="008821D4"/>
    <w:rsid w:val="008822BA"/>
    <w:rsid w:val="00882DE6"/>
    <w:rsid w:val="00883339"/>
    <w:rsid w:val="0088380F"/>
    <w:rsid w:val="00883A20"/>
    <w:rsid w:val="00883D4D"/>
    <w:rsid w:val="00884007"/>
    <w:rsid w:val="00884826"/>
    <w:rsid w:val="00884B59"/>
    <w:rsid w:val="00884CE0"/>
    <w:rsid w:val="008850BA"/>
    <w:rsid w:val="00885580"/>
    <w:rsid w:val="00885876"/>
    <w:rsid w:val="00886185"/>
    <w:rsid w:val="008861D9"/>
    <w:rsid w:val="008862F1"/>
    <w:rsid w:val="0088638C"/>
    <w:rsid w:val="008865FF"/>
    <w:rsid w:val="00886EDF"/>
    <w:rsid w:val="00887FA2"/>
    <w:rsid w:val="0089038F"/>
    <w:rsid w:val="0089056E"/>
    <w:rsid w:val="008908E5"/>
    <w:rsid w:val="00891216"/>
    <w:rsid w:val="00891767"/>
    <w:rsid w:val="00891826"/>
    <w:rsid w:val="008921F0"/>
    <w:rsid w:val="008929C7"/>
    <w:rsid w:val="00894AC1"/>
    <w:rsid w:val="00894B58"/>
    <w:rsid w:val="00894FDC"/>
    <w:rsid w:val="008957D3"/>
    <w:rsid w:val="00896414"/>
    <w:rsid w:val="00896D34"/>
    <w:rsid w:val="0089716F"/>
    <w:rsid w:val="008976CB"/>
    <w:rsid w:val="00897C71"/>
    <w:rsid w:val="008A0F54"/>
    <w:rsid w:val="008A16F9"/>
    <w:rsid w:val="008A1D3E"/>
    <w:rsid w:val="008A228B"/>
    <w:rsid w:val="008A3038"/>
    <w:rsid w:val="008A4B16"/>
    <w:rsid w:val="008A4D63"/>
    <w:rsid w:val="008A4E11"/>
    <w:rsid w:val="008A602A"/>
    <w:rsid w:val="008A6D62"/>
    <w:rsid w:val="008A6E6C"/>
    <w:rsid w:val="008A7915"/>
    <w:rsid w:val="008A7F63"/>
    <w:rsid w:val="008B03F3"/>
    <w:rsid w:val="008B13E9"/>
    <w:rsid w:val="008B19E8"/>
    <w:rsid w:val="008B2257"/>
    <w:rsid w:val="008B2436"/>
    <w:rsid w:val="008B3B51"/>
    <w:rsid w:val="008B4057"/>
    <w:rsid w:val="008B4145"/>
    <w:rsid w:val="008B5047"/>
    <w:rsid w:val="008B5071"/>
    <w:rsid w:val="008B5290"/>
    <w:rsid w:val="008B552D"/>
    <w:rsid w:val="008B6658"/>
    <w:rsid w:val="008B6A40"/>
    <w:rsid w:val="008B6AB4"/>
    <w:rsid w:val="008B6AF2"/>
    <w:rsid w:val="008B6B4A"/>
    <w:rsid w:val="008B72EC"/>
    <w:rsid w:val="008B73FA"/>
    <w:rsid w:val="008B7BB4"/>
    <w:rsid w:val="008C01C1"/>
    <w:rsid w:val="008C0BEE"/>
    <w:rsid w:val="008C2CFD"/>
    <w:rsid w:val="008C2E73"/>
    <w:rsid w:val="008C3FDC"/>
    <w:rsid w:val="008C446D"/>
    <w:rsid w:val="008C47AD"/>
    <w:rsid w:val="008C603A"/>
    <w:rsid w:val="008C71C8"/>
    <w:rsid w:val="008D0852"/>
    <w:rsid w:val="008D103A"/>
    <w:rsid w:val="008D167D"/>
    <w:rsid w:val="008D27BB"/>
    <w:rsid w:val="008D3116"/>
    <w:rsid w:val="008D3424"/>
    <w:rsid w:val="008D3BE2"/>
    <w:rsid w:val="008D492A"/>
    <w:rsid w:val="008D4B58"/>
    <w:rsid w:val="008D4B7F"/>
    <w:rsid w:val="008D4B8A"/>
    <w:rsid w:val="008D647B"/>
    <w:rsid w:val="008D64F6"/>
    <w:rsid w:val="008D6541"/>
    <w:rsid w:val="008D7092"/>
    <w:rsid w:val="008D7638"/>
    <w:rsid w:val="008D79A2"/>
    <w:rsid w:val="008D7C9E"/>
    <w:rsid w:val="008D7D7B"/>
    <w:rsid w:val="008E0F52"/>
    <w:rsid w:val="008E2137"/>
    <w:rsid w:val="008E216C"/>
    <w:rsid w:val="008E2316"/>
    <w:rsid w:val="008E268B"/>
    <w:rsid w:val="008E3063"/>
    <w:rsid w:val="008E34BE"/>
    <w:rsid w:val="008E3AA8"/>
    <w:rsid w:val="008E3C7D"/>
    <w:rsid w:val="008E3E57"/>
    <w:rsid w:val="008E42CE"/>
    <w:rsid w:val="008E42F4"/>
    <w:rsid w:val="008E4333"/>
    <w:rsid w:val="008E4A31"/>
    <w:rsid w:val="008E5657"/>
    <w:rsid w:val="008E5E51"/>
    <w:rsid w:val="008E7525"/>
    <w:rsid w:val="008F00DB"/>
    <w:rsid w:val="008F1264"/>
    <w:rsid w:val="008F2908"/>
    <w:rsid w:val="008F2EFA"/>
    <w:rsid w:val="008F415F"/>
    <w:rsid w:val="008F4617"/>
    <w:rsid w:val="008F47C6"/>
    <w:rsid w:val="008F5095"/>
    <w:rsid w:val="008F54FF"/>
    <w:rsid w:val="008F5D6F"/>
    <w:rsid w:val="008F6647"/>
    <w:rsid w:val="008F700E"/>
    <w:rsid w:val="008F7698"/>
    <w:rsid w:val="00900343"/>
    <w:rsid w:val="009006A2"/>
    <w:rsid w:val="0090102B"/>
    <w:rsid w:val="00901448"/>
    <w:rsid w:val="009027E3"/>
    <w:rsid w:val="0090342D"/>
    <w:rsid w:val="009036BC"/>
    <w:rsid w:val="00903D30"/>
    <w:rsid w:val="00904414"/>
    <w:rsid w:val="00905197"/>
    <w:rsid w:val="009052B6"/>
    <w:rsid w:val="00905C47"/>
    <w:rsid w:val="00906379"/>
    <w:rsid w:val="00906A8C"/>
    <w:rsid w:val="00906BB1"/>
    <w:rsid w:val="009101EA"/>
    <w:rsid w:val="00910591"/>
    <w:rsid w:val="009106FC"/>
    <w:rsid w:val="009108E5"/>
    <w:rsid w:val="009118BB"/>
    <w:rsid w:val="0091191F"/>
    <w:rsid w:val="00911E7D"/>
    <w:rsid w:val="009120A9"/>
    <w:rsid w:val="009134C3"/>
    <w:rsid w:val="009154C6"/>
    <w:rsid w:val="00915B81"/>
    <w:rsid w:val="00915D6B"/>
    <w:rsid w:val="009160DF"/>
    <w:rsid w:val="009162C7"/>
    <w:rsid w:val="0091681B"/>
    <w:rsid w:val="00916EC2"/>
    <w:rsid w:val="00916F57"/>
    <w:rsid w:val="009201E7"/>
    <w:rsid w:val="009213BD"/>
    <w:rsid w:val="00921EB2"/>
    <w:rsid w:val="009220AE"/>
    <w:rsid w:val="00922668"/>
    <w:rsid w:val="009230A6"/>
    <w:rsid w:val="0092310C"/>
    <w:rsid w:val="0092311E"/>
    <w:rsid w:val="00924393"/>
    <w:rsid w:val="00924627"/>
    <w:rsid w:val="009250A8"/>
    <w:rsid w:val="00925BE6"/>
    <w:rsid w:val="00926697"/>
    <w:rsid w:val="00926F61"/>
    <w:rsid w:val="00926FA9"/>
    <w:rsid w:val="009272D6"/>
    <w:rsid w:val="0092787E"/>
    <w:rsid w:val="0093085C"/>
    <w:rsid w:val="00930E05"/>
    <w:rsid w:val="00931081"/>
    <w:rsid w:val="0093123D"/>
    <w:rsid w:val="009316C7"/>
    <w:rsid w:val="00933040"/>
    <w:rsid w:val="009330E9"/>
    <w:rsid w:val="0093337F"/>
    <w:rsid w:val="00933DDB"/>
    <w:rsid w:val="00934D97"/>
    <w:rsid w:val="0093566A"/>
    <w:rsid w:val="00935D15"/>
    <w:rsid w:val="009364BC"/>
    <w:rsid w:val="009369E9"/>
    <w:rsid w:val="009411FB"/>
    <w:rsid w:val="009414A9"/>
    <w:rsid w:val="009414DC"/>
    <w:rsid w:val="00941B71"/>
    <w:rsid w:val="00941DF9"/>
    <w:rsid w:val="009421AD"/>
    <w:rsid w:val="0094221C"/>
    <w:rsid w:val="00942F5A"/>
    <w:rsid w:val="00943158"/>
    <w:rsid w:val="0094409C"/>
    <w:rsid w:val="00944159"/>
    <w:rsid w:val="0094424C"/>
    <w:rsid w:val="009449B2"/>
    <w:rsid w:val="00944A82"/>
    <w:rsid w:val="00944BA5"/>
    <w:rsid w:val="00945361"/>
    <w:rsid w:val="00945434"/>
    <w:rsid w:val="00945C7F"/>
    <w:rsid w:val="009465EB"/>
    <w:rsid w:val="00946C4D"/>
    <w:rsid w:val="009474D0"/>
    <w:rsid w:val="00947B0F"/>
    <w:rsid w:val="0095019A"/>
    <w:rsid w:val="009527CA"/>
    <w:rsid w:val="0095285B"/>
    <w:rsid w:val="00952E26"/>
    <w:rsid w:val="00953FE9"/>
    <w:rsid w:val="00954417"/>
    <w:rsid w:val="0095481C"/>
    <w:rsid w:val="009548FA"/>
    <w:rsid w:val="00954CF5"/>
    <w:rsid w:val="0095526F"/>
    <w:rsid w:val="00955DA1"/>
    <w:rsid w:val="00955F48"/>
    <w:rsid w:val="009567E6"/>
    <w:rsid w:val="00957076"/>
    <w:rsid w:val="00957086"/>
    <w:rsid w:val="00957132"/>
    <w:rsid w:val="00957543"/>
    <w:rsid w:val="009576FD"/>
    <w:rsid w:val="009578EB"/>
    <w:rsid w:val="009578FF"/>
    <w:rsid w:val="00960446"/>
    <w:rsid w:val="009610ED"/>
    <w:rsid w:val="00961B3F"/>
    <w:rsid w:val="00961EE9"/>
    <w:rsid w:val="009633BB"/>
    <w:rsid w:val="00963550"/>
    <w:rsid w:val="00963A36"/>
    <w:rsid w:val="00963B29"/>
    <w:rsid w:val="00963C2B"/>
    <w:rsid w:val="009643DA"/>
    <w:rsid w:val="0096485F"/>
    <w:rsid w:val="00965906"/>
    <w:rsid w:val="00965B16"/>
    <w:rsid w:val="00965C40"/>
    <w:rsid w:val="0096717B"/>
    <w:rsid w:val="00967354"/>
    <w:rsid w:val="009678F9"/>
    <w:rsid w:val="00970229"/>
    <w:rsid w:val="00971592"/>
    <w:rsid w:val="00971617"/>
    <w:rsid w:val="009717F8"/>
    <w:rsid w:val="00971A00"/>
    <w:rsid w:val="00971D00"/>
    <w:rsid w:val="00971DDF"/>
    <w:rsid w:val="0097225C"/>
    <w:rsid w:val="009731D6"/>
    <w:rsid w:val="009737BF"/>
    <w:rsid w:val="00973FC6"/>
    <w:rsid w:val="00974746"/>
    <w:rsid w:val="00974832"/>
    <w:rsid w:val="00975119"/>
    <w:rsid w:val="009763ED"/>
    <w:rsid w:val="00976F04"/>
    <w:rsid w:val="009777F4"/>
    <w:rsid w:val="00977AD8"/>
    <w:rsid w:val="0097EA91"/>
    <w:rsid w:val="00980748"/>
    <w:rsid w:val="00980A10"/>
    <w:rsid w:val="00980D69"/>
    <w:rsid w:val="00980E11"/>
    <w:rsid w:val="00981130"/>
    <w:rsid w:val="00982075"/>
    <w:rsid w:val="0098229C"/>
    <w:rsid w:val="009823E8"/>
    <w:rsid w:val="0098289D"/>
    <w:rsid w:val="009835E0"/>
    <w:rsid w:val="00983D46"/>
    <w:rsid w:val="00983DCA"/>
    <w:rsid w:val="00984EBF"/>
    <w:rsid w:val="00985215"/>
    <w:rsid w:val="00985B31"/>
    <w:rsid w:val="00985EF7"/>
    <w:rsid w:val="00986093"/>
    <w:rsid w:val="00986146"/>
    <w:rsid w:val="00986CF9"/>
    <w:rsid w:val="0098727B"/>
    <w:rsid w:val="00987416"/>
    <w:rsid w:val="00987C89"/>
    <w:rsid w:val="009904A9"/>
    <w:rsid w:val="00990A4B"/>
    <w:rsid w:val="00990C0E"/>
    <w:rsid w:val="00990D75"/>
    <w:rsid w:val="00990F60"/>
    <w:rsid w:val="00991093"/>
    <w:rsid w:val="009910EA"/>
    <w:rsid w:val="0099163B"/>
    <w:rsid w:val="00991E53"/>
    <w:rsid w:val="00992343"/>
    <w:rsid w:val="0099307C"/>
    <w:rsid w:val="0099383D"/>
    <w:rsid w:val="009938B1"/>
    <w:rsid w:val="00994716"/>
    <w:rsid w:val="00994970"/>
    <w:rsid w:val="00994C14"/>
    <w:rsid w:val="00995452"/>
    <w:rsid w:val="00995A7A"/>
    <w:rsid w:val="00995EB9"/>
    <w:rsid w:val="00996258"/>
    <w:rsid w:val="00996306"/>
    <w:rsid w:val="00996594"/>
    <w:rsid w:val="00996744"/>
    <w:rsid w:val="009970F0"/>
    <w:rsid w:val="00997CF4"/>
    <w:rsid w:val="009A02A3"/>
    <w:rsid w:val="009A1169"/>
    <w:rsid w:val="009A164C"/>
    <w:rsid w:val="009A1AAC"/>
    <w:rsid w:val="009A2BB6"/>
    <w:rsid w:val="009A2CB8"/>
    <w:rsid w:val="009A2DC2"/>
    <w:rsid w:val="009A3324"/>
    <w:rsid w:val="009A3405"/>
    <w:rsid w:val="009A3789"/>
    <w:rsid w:val="009A45A2"/>
    <w:rsid w:val="009A4B29"/>
    <w:rsid w:val="009A4C51"/>
    <w:rsid w:val="009A51DA"/>
    <w:rsid w:val="009A6673"/>
    <w:rsid w:val="009A6919"/>
    <w:rsid w:val="009A6AC7"/>
    <w:rsid w:val="009A76A4"/>
    <w:rsid w:val="009A7BD2"/>
    <w:rsid w:val="009B0173"/>
    <w:rsid w:val="009B0408"/>
    <w:rsid w:val="009B06BC"/>
    <w:rsid w:val="009B0843"/>
    <w:rsid w:val="009B0DEE"/>
    <w:rsid w:val="009B1335"/>
    <w:rsid w:val="009B144B"/>
    <w:rsid w:val="009B15EC"/>
    <w:rsid w:val="009B1680"/>
    <w:rsid w:val="009B176D"/>
    <w:rsid w:val="009B1E47"/>
    <w:rsid w:val="009B2CED"/>
    <w:rsid w:val="009B3054"/>
    <w:rsid w:val="009B335D"/>
    <w:rsid w:val="009B3C90"/>
    <w:rsid w:val="009B3E11"/>
    <w:rsid w:val="009B3ECA"/>
    <w:rsid w:val="009B571B"/>
    <w:rsid w:val="009B5E00"/>
    <w:rsid w:val="009B6CA7"/>
    <w:rsid w:val="009B76E3"/>
    <w:rsid w:val="009B76F9"/>
    <w:rsid w:val="009B7A72"/>
    <w:rsid w:val="009B7BB8"/>
    <w:rsid w:val="009C0C6F"/>
    <w:rsid w:val="009C0D91"/>
    <w:rsid w:val="009C0DD0"/>
    <w:rsid w:val="009C0E9B"/>
    <w:rsid w:val="009C126A"/>
    <w:rsid w:val="009C1D4C"/>
    <w:rsid w:val="009C2DD2"/>
    <w:rsid w:val="009C3644"/>
    <w:rsid w:val="009C3982"/>
    <w:rsid w:val="009C441F"/>
    <w:rsid w:val="009C4A07"/>
    <w:rsid w:val="009C4B8E"/>
    <w:rsid w:val="009C51D5"/>
    <w:rsid w:val="009C543C"/>
    <w:rsid w:val="009C5877"/>
    <w:rsid w:val="009C599A"/>
    <w:rsid w:val="009C5A82"/>
    <w:rsid w:val="009C5B80"/>
    <w:rsid w:val="009C5EFF"/>
    <w:rsid w:val="009C650E"/>
    <w:rsid w:val="009C70DB"/>
    <w:rsid w:val="009C774A"/>
    <w:rsid w:val="009D19BC"/>
    <w:rsid w:val="009D2348"/>
    <w:rsid w:val="009D2EA8"/>
    <w:rsid w:val="009D2F0C"/>
    <w:rsid w:val="009D3306"/>
    <w:rsid w:val="009D3578"/>
    <w:rsid w:val="009D3A5F"/>
    <w:rsid w:val="009D3F5E"/>
    <w:rsid w:val="009D40FA"/>
    <w:rsid w:val="009D4F88"/>
    <w:rsid w:val="009D5193"/>
    <w:rsid w:val="009D521E"/>
    <w:rsid w:val="009D5C15"/>
    <w:rsid w:val="009D5C32"/>
    <w:rsid w:val="009D5C56"/>
    <w:rsid w:val="009D5E59"/>
    <w:rsid w:val="009D5EC6"/>
    <w:rsid w:val="009D5F8B"/>
    <w:rsid w:val="009D6472"/>
    <w:rsid w:val="009D79F4"/>
    <w:rsid w:val="009D7D19"/>
    <w:rsid w:val="009E02E5"/>
    <w:rsid w:val="009E126D"/>
    <w:rsid w:val="009E1F0D"/>
    <w:rsid w:val="009E20EB"/>
    <w:rsid w:val="009E2D13"/>
    <w:rsid w:val="009E33D7"/>
    <w:rsid w:val="009E3CD1"/>
    <w:rsid w:val="009E3F57"/>
    <w:rsid w:val="009E48C0"/>
    <w:rsid w:val="009E5405"/>
    <w:rsid w:val="009E5520"/>
    <w:rsid w:val="009E59E8"/>
    <w:rsid w:val="009E5AF5"/>
    <w:rsid w:val="009E5EB5"/>
    <w:rsid w:val="009E64AD"/>
    <w:rsid w:val="009E6911"/>
    <w:rsid w:val="009E6ADA"/>
    <w:rsid w:val="009E6D8F"/>
    <w:rsid w:val="009E74F0"/>
    <w:rsid w:val="009E7F23"/>
    <w:rsid w:val="009F0768"/>
    <w:rsid w:val="009F102A"/>
    <w:rsid w:val="009F151C"/>
    <w:rsid w:val="009F2A19"/>
    <w:rsid w:val="009F333D"/>
    <w:rsid w:val="009F4947"/>
    <w:rsid w:val="009F4F24"/>
    <w:rsid w:val="009F514E"/>
    <w:rsid w:val="009F55B3"/>
    <w:rsid w:val="009F55FB"/>
    <w:rsid w:val="009F5DF6"/>
    <w:rsid w:val="009F7738"/>
    <w:rsid w:val="009F783E"/>
    <w:rsid w:val="009F7867"/>
    <w:rsid w:val="009F7D66"/>
    <w:rsid w:val="00A00BD2"/>
    <w:rsid w:val="00A00E56"/>
    <w:rsid w:val="00A00E5B"/>
    <w:rsid w:val="00A0124C"/>
    <w:rsid w:val="00A027F3"/>
    <w:rsid w:val="00A03978"/>
    <w:rsid w:val="00A03AB1"/>
    <w:rsid w:val="00A044B3"/>
    <w:rsid w:val="00A044F9"/>
    <w:rsid w:val="00A04D7E"/>
    <w:rsid w:val="00A04DF3"/>
    <w:rsid w:val="00A051D9"/>
    <w:rsid w:val="00A05DF3"/>
    <w:rsid w:val="00A075F9"/>
    <w:rsid w:val="00A07E08"/>
    <w:rsid w:val="00A10D79"/>
    <w:rsid w:val="00A11535"/>
    <w:rsid w:val="00A11B4A"/>
    <w:rsid w:val="00A11E56"/>
    <w:rsid w:val="00A11FFC"/>
    <w:rsid w:val="00A12798"/>
    <w:rsid w:val="00A13A09"/>
    <w:rsid w:val="00A145A4"/>
    <w:rsid w:val="00A14FE1"/>
    <w:rsid w:val="00A153BE"/>
    <w:rsid w:val="00A15595"/>
    <w:rsid w:val="00A15DEE"/>
    <w:rsid w:val="00A162D0"/>
    <w:rsid w:val="00A16462"/>
    <w:rsid w:val="00A167B5"/>
    <w:rsid w:val="00A1683F"/>
    <w:rsid w:val="00A16DBE"/>
    <w:rsid w:val="00A179E0"/>
    <w:rsid w:val="00A17C4F"/>
    <w:rsid w:val="00A20653"/>
    <w:rsid w:val="00A20A39"/>
    <w:rsid w:val="00A213B6"/>
    <w:rsid w:val="00A22F5B"/>
    <w:rsid w:val="00A238BD"/>
    <w:rsid w:val="00A23D1B"/>
    <w:rsid w:val="00A23DCA"/>
    <w:rsid w:val="00A240D8"/>
    <w:rsid w:val="00A243E4"/>
    <w:rsid w:val="00A2459D"/>
    <w:rsid w:val="00A24957"/>
    <w:rsid w:val="00A24E23"/>
    <w:rsid w:val="00A250D5"/>
    <w:rsid w:val="00A2566C"/>
    <w:rsid w:val="00A25E23"/>
    <w:rsid w:val="00A25F05"/>
    <w:rsid w:val="00A26491"/>
    <w:rsid w:val="00A26966"/>
    <w:rsid w:val="00A30B2D"/>
    <w:rsid w:val="00A311AE"/>
    <w:rsid w:val="00A312A6"/>
    <w:rsid w:val="00A3130E"/>
    <w:rsid w:val="00A31365"/>
    <w:rsid w:val="00A315B1"/>
    <w:rsid w:val="00A3193B"/>
    <w:rsid w:val="00A324CF"/>
    <w:rsid w:val="00A329B0"/>
    <w:rsid w:val="00A32E8B"/>
    <w:rsid w:val="00A32ED6"/>
    <w:rsid w:val="00A33518"/>
    <w:rsid w:val="00A33776"/>
    <w:rsid w:val="00A344A5"/>
    <w:rsid w:val="00A34697"/>
    <w:rsid w:val="00A346C3"/>
    <w:rsid w:val="00A34C1C"/>
    <w:rsid w:val="00A34D4A"/>
    <w:rsid w:val="00A352A2"/>
    <w:rsid w:val="00A36155"/>
    <w:rsid w:val="00A3629E"/>
    <w:rsid w:val="00A365AD"/>
    <w:rsid w:val="00A40869"/>
    <w:rsid w:val="00A4185A"/>
    <w:rsid w:val="00A427C4"/>
    <w:rsid w:val="00A42A85"/>
    <w:rsid w:val="00A42BD8"/>
    <w:rsid w:val="00A42D07"/>
    <w:rsid w:val="00A44067"/>
    <w:rsid w:val="00A44B43"/>
    <w:rsid w:val="00A4503E"/>
    <w:rsid w:val="00A450C0"/>
    <w:rsid w:val="00A4515F"/>
    <w:rsid w:val="00A45468"/>
    <w:rsid w:val="00A4657A"/>
    <w:rsid w:val="00A46A32"/>
    <w:rsid w:val="00A471A8"/>
    <w:rsid w:val="00A4791B"/>
    <w:rsid w:val="00A50A48"/>
    <w:rsid w:val="00A51180"/>
    <w:rsid w:val="00A51242"/>
    <w:rsid w:val="00A51522"/>
    <w:rsid w:val="00A51573"/>
    <w:rsid w:val="00A51A5E"/>
    <w:rsid w:val="00A52895"/>
    <w:rsid w:val="00A52D7D"/>
    <w:rsid w:val="00A539A5"/>
    <w:rsid w:val="00A53BA6"/>
    <w:rsid w:val="00A53DA0"/>
    <w:rsid w:val="00A5404D"/>
    <w:rsid w:val="00A555A7"/>
    <w:rsid w:val="00A5618D"/>
    <w:rsid w:val="00A5765D"/>
    <w:rsid w:val="00A579BD"/>
    <w:rsid w:val="00A60173"/>
    <w:rsid w:val="00A607CB"/>
    <w:rsid w:val="00A621BC"/>
    <w:rsid w:val="00A6351F"/>
    <w:rsid w:val="00A63809"/>
    <w:rsid w:val="00A6410D"/>
    <w:rsid w:val="00A64278"/>
    <w:rsid w:val="00A64434"/>
    <w:rsid w:val="00A64A6E"/>
    <w:rsid w:val="00A6519F"/>
    <w:rsid w:val="00A65291"/>
    <w:rsid w:val="00A65931"/>
    <w:rsid w:val="00A65A70"/>
    <w:rsid w:val="00A65E0B"/>
    <w:rsid w:val="00A664FF"/>
    <w:rsid w:val="00A6665F"/>
    <w:rsid w:val="00A66F36"/>
    <w:rsid w:val="00A66FE3"/>
    <w:rsid w:val="00A676D9"/>
    <w:rsid w:val="00A67EFC"/>
    <w:rsid w:val="00A702EA"/>
    <w:rsid w:val="00A7031E"/>
    <w:rsid w:val="00A70376"/>
    <w:rsid w:val="00A71140"/>
    <w:rsid w:val="00A71286"/>
    <w:rsid w:val="00A7205E"/>
    <w:rsid w:val="00A73B89"/>
    <w:rsid w:val="00A74692"/>
    <w:rsid w:val="00A75A52"/>
    <w:rsid w:val="00A7618B"/>
    <w:rsid w:val="00A7640B"/>
    <w:rsid w:val="00A76A85"/>
    <w:rsid w:val="00A773A8"/>
    <w:rsid w:val="00A7778B"/>
    <w:rsid w:val="00A803BC"/>
    <w:rsid w:val="00A80969"/>
    <w:rsid w:val="00A81643"/>
    <w:rsid w:val="00A83080"/>
    <w:rsid w:val="00A834A2"/>
    <w:rsid w:val="00A83C43"/>
    <w:rsid w:val="00A85798"/>
    <w:rsid w:val="00A85857"/>
    <w:rsid w:val="00A8609D"/>
    <w:rsid w:val="00A86EA7"/>
    <w:rsid w:val="00A8739E"/>
    <w:rsid w:val="00A90A48"/>
    <w:rsid w:val="00A91244"/>
    <w:rsid w:val="00A91774"/>
    <w:rsid w:val="00A91B8B"/>
    <w:rsid w:val="00A91C7F"/>
    <w:rsid w:val="00A91F2F"/>
    <w:rsid w:val="00A92066"/>
    <w:rsid w:val="00A92323"/>
    <w:rsid w:val="00A92776"/>
    <w:rsid w:val="00A92941"/>
    <w:rsid w:val="00A93181"/>
    <w:rsid w:val="00A938D9"/>
    <w:rsid w:val="00A938E6"/>
    <w:rsid w:val="00A93CCF"/>
    <w:rsid w:val="00A94E4E"/>
    <w:rsid w:val="00A95514"/>
    <w:rsid w:val="00A959B5"/>
    <w:rsid w:val="00A95BD5"/>
    <w:rsid w:val="00A95C53"/>
    <w:rsid w:val="00A960C7"/>
    <w:rsid w:val="00A967CD"/>
    <w:rsid w:val="00A96F78"/>
    <w:rsid w:val="00A97303"/>
    <w:rsid w:val="00A979E1"/>
    <w:rsid w:val="00AA0907"/>
    <w:rsid w:val="00AA0B9E"/>
    <w:rsid w:val="00AA1087"/>
    <w:rsid w:val="00AA15EC"/>
    <w:rsid w:val="00AA161A"/>
    <w:rsid w:val="00AA22E4"/>
    <w:rsid w:val="00AA247C"/>
    <w:rsid w:val="00AA25A9"/>
    <w:rsid w:val="00AA26D9"/>
    <w:rsid w:val="00AA278A"/>
    <w:rsid w:val="00AA3183"/>
    <w:rsid w:val="00AA3984"/>
    <w:rsid w:val="00AA4190"/>
    <w:rsid w:val="00AA4605"/>
    <w:rsid w:val="00AA51AD"/>
    <w:rsid w:val="00AA591E"/>
    <w:rsid w:val="00AA5DF4"/>
    <w:rsid w:val="00AA6424"/>
    <w:rsid w:val="00AA64CE"/>
    <w:rsid w:val="00AA65C9"/>
    <w:rsid w:val="00AA66CB"/>
    <w:rsid w:val="00AA67DC"/>
    <w:rsid w:val="00AA6827"/>
    <w:rsid w:val="00AA76D6"/>
    <w:rsid w:val="00AA7F2A"/>
    <w:rsid w:val="00AB019C"/>
    <w:rsid w:val="00AB0A32"/>
    <w:rsid w:val="00AB0B90"/>
    <w:rsid w:val="00AB0E56"/>
    <w:rsid w:val="00AB0ED5"/>
    <w:rsid w:val="00AB18AC"/>
    <w:rsid w:val="00AB1EB7"/>
    <w:rsid w:val="00AB24D4"/>
    <w:rsid w:val="00AB25B1"/>
    <w:rsid w:val="00AB33AB"/>
    <w:rsid w:val="00AB3A15"/>
    <w:rsid w:val="00AB4395"/>
    <w:rsid w:val="00AB4ECC"/>
    <w:rsid w:val="00AB4F0F"/>
    <w:rsid w:val="00AB53E3"/>
    <w:rsid w:val="00AB60E2"/>
    <w:rsid w:val="00AB6601"/>
    <w:rsid w:val="00AB674E"/>
    <w:rsid w:val="00AB6D79"/>
    <w:rsid w:val="00AB709E"/>
    <w:rsid w:val="00AB7806"/>
    <w:rsid w:val="00AB78BC"/>
    <w:rsid w:val="00AC02C1"/>
    <w:rsid w:val="00AC0786"/>
    <w:rsid w:val="00AC0AB6"/>
    <w:rsid w:val="00AC10AD"/>
    <w:rsid w:val="00AC1A27"/>
    <w:rsid w:val="00AC1CEF"/>
    <w:rsid w:val="00AC1E55"/>
    <w:rsid w:val="00AC3D06"/>
    <w:rsid w:val="00AC429F"/>
    <w:rsid w:val="00AC4A64"/>
    <w:rsid w:val="00AC5B83"/>
    <w:rsid w:val="00AC60B4"/>
    <w:rsid w:val="00AC67B6"/>
    <w:rsid w:val="00AC7D98"/>
    <w:rsid w:val="00AC7FAA"/>
    <w:rsid w:val="00AD00C5"/>
    <w:rsid w:val="00AD1479"/>
    <w:rsid w:val="00AD165F"/>
    <w:rsid w:val="00AD1A0A"/>
    <w:rsid w:val="00AD2794"/>
    <w:rsid w:val="00AD2DC5"/>
    <w:rsid w:val="00AD3455"/>
    <w:rsid w:val="00AD3CAD"/>
    <w:rsid w:val="00AD448D"/>
    <w:rsid w:val="00AD5485"/>
    <w:rsid w:val="00AD5A99"/>
    <w:rsid w:val="00AD60D9"/>
    <w:rsid w:val="00AD69FF"/>
    <w:rsid w:val="00AD702B"/>
    <w:rsid w:val="00AD72E6"/>
    <w:rsid w:val="00AD752F"/>
    <w:rsid w:val="00AD7C95"/>
    <w:rsid w:val="00AD7FCD"/>
    <w:rsid w:val="00AE173C"/>
    <w:rsid w:val="00AE2639"/>
    <w:rsid w:val="00AE2BED"/>
    <w:rsid w:val="00AE3261"/>
    <w:rsid w:val="00AE3DE1"/>
    <w:rsid w:val="00AE3F01"/>
    <w:rsid w:val="00AE4538"/>
    <w:rsid w:val="00AE5439"/>
    <w:rsid w:val="00AE5AA5"/>
    <w:rsid w:val="00AE61B2"/>
    <w:rsid w:val="00AE7282"/>
    <w:rsid w:val="00AE78D1"/>
    <w:rsid w:val="00AE7F1B"/>
    <w:rsid w:val="00AE7F89"/>
    <w:rsid w:val="00AF02BB"/>
    <w:rsid w:val="00AF0E31"/>
    <w:rsid w:val="00AF1454"/>
    <w:rsid w:val="00AF2D54"/>
    <w:rsid w:val="00AF3458"/>
    <w:rsid w:val="00AF3E68"/>
    <w:rsid w:val="00AF3F7B"/>
    <w:rsid w:val="00AF42B4"/>
    <w:rsid w:val="00AF4B8A"/>
    <w:rsid w:val="00AF4F1B"/>
    <w:rsid w:val="00AF5848"/>
    <w:rsid w:val="00AF5EC6"/>
    <w:rsid w:val="00AF64AC"/>
    <w:rsid w:val="00AF6C38"/>
    <w:rsid w:val="00AF6E8A"/>
    <w:rsid w:val="00AF7213"/>
    <w:rsid w:val="00AF7771"/>
    <w:rsid w:val="00AF7D92"/>
    <w:rsid w:val="00B00223"/>
    <w:rsid w:val="00B00A7C"/>
    <w:rsid w:val="00B00D10"/>
    <w:rsid w:val="00B011CC"/>
    <w:rsid w:val="00B01A51"/>
    <w:rsid w:val="00B0238B"/>
    <w:rsid w:val="00B02A87"/>
    <w:rsid w:val="00B04048"/>
    <w:rsid w:val="00B04F3D"/>
    <w:rsid w:val="00B05702"/>
    <w:rsid w:val="00B05F5C"/>
    <w:rsid w:val="00B06D91"/>
    <w:rsid w:val="00B06DD9"/>
    <w:rsid w:val="00B07184"/>
    <w:rsid w:val="00B07635"/>
    <w:rsid w:val="00B07CD6"/>
    <w:rsid w:val="00B07E52"/>
    <w:rsid w:val="00B1000F"/>
    <w:rsid w:val="00B10010"/>
    <w:rsid w:val="00B105BD"/>
    <w:rsid w:val="00B113A7"/>
    <w:rsid w:val="00B11775"/>
    <w:rsid w:val="00B12F75"/>
    <w:rsid w:val="00B1302D"/>
    <w:rsid w:val="00B13BE3"/>
    <w:rsid w:val="00B1513F"/>
    <w:rsid w:val="00B15B89"/>
    <w:rsid w:val="00B166EC"/>
    <w:rsid w:val="00B1746F"/>
    <w:rsid w:val="00B17D8C"/>
    <w:rsid w:val="00B20725"/>
    <w:rsid w:val="00B2087E"/>
    <w:rsid w:val="00B20B11"/>
    <w:rsid w:val="00B20B94"/>
    <w:rsid w:val="00B22527"/>
    <w:rsid w:val="00B22BCA"/>
    <w:rsid w:val="00B23E62"/>
    <w:rsid w:val="00B23FB3"/>
    <w:rsid w:val="00B248D0"/>
    <w:rsid w:val="00B24F04"/>
    <w:rsid w:val="00B2628E"/>
    <w:rsid w:val="00B266B0"/>
    <w:rsid w:val="00B27921"/>
    <w:rsid w:val="00B3000E"/>
    <w:rsid w:val="00B323BE"/>
    <w:rsid w:val="00B326A8"/>
    <w:rsid w:val="00B3291A"/>
    <w:rsid w:val="00B329EB"/>
    <w:rsid w:val="00B32D83"/>
    <w:rsid w:val="00B32FCD"/>
    <w:rsid w:val="00B33508"/>
    <w:rsid w:val="00B3377E"/>
    <w:rsid w:val="00B34B8C"/>
    <w:rsid w:val="00B34E63"/>
    <w:rsid w:val="00B3527F"/>
    <w:rsid w:val="00B3556A"/>
    <w:rsid w:val="00B35DA4"/>
    <w:rsid w:val="00B36270"/>
    <w:rsid w:val="00B36A9D"/>
    <w:rsid w:val="00B36D7A"/>
    <w:rsid w:val="00B36F27"/>
    <w:rsid w:val="00B3712F"/>
    <w:rsid w:val="00B40A96"/>
    <w:rsid w:val="00B41103"/>
    <w:rsid w:val="00B415E6"/>
    <w:rsid w:val="00B4184B"/>
    <w:rsid w:val="00B418ED"/>
    <w:rsid w:val="00B420A0"/>
    <w:rsid w:val="00B422A7"/>
    <w:rsid w:val="00B4295D"/>
    <w:rsid w:val="00B42A32"/>
    <w:rsid w:val="00B42CAF"/>
    <w:rsid w:val="00B42FA6"/>
    <w:rsid w:val="00B4399E"/>
    <w:rsid w:val="00B43A16"/>
    <w:rsid w:val="00B45CE1"/>
    <w:rsid w:val="00B46A75"/>
    <w:rsid w:val="00B470A7"/>
    <w:rsid w:val="00B47B0E"/>
    <w:rsid w:val="00B500CD"/>
    <w:rsid w:val="00B5109D"/>
    <w:rsid w:val="00B51A77"/>
    <w:rsid w:val="00B5239C"/>
    <w:rsid w:val="00B52936"/>
    <w:rsid w:val="00B53259"/>
    <w:rsid w:val="00B53893"/>
    <w:rsid w:val="00B53D7B"/>
    <w:rsid w:val="00B548C2"/>
    <w:rsid w:val="00B54B6A"/>
    <w:rsid w:val="00B55428"/>
    <w:rsid w:val="00B56A16"/>
    <w:rsid w:val="00B570BF"/>
    <w:rsid w:val="00B57E28"/>
    <w:rsid w:val="00B60471"/>
    <w:rsid w:val="00B60B8F"/>
    <w:rsid w:val="00B625CC"/>
    <w:rsid w:val="00B628F3"/>
    <w:rsid w:val="00B631D5"/>
    <w:rsid w:val="00B63337"/>
    <w:rsid w:val="00B6360F"/>
    <w:rsid w:val="00B6369F"/>
    <w:rsid w:val="00B639D7"/>
    <w:rsid w:val="00B64AA7"/>
    <w:rsid w:val="00B64EE5"/>
    <w:rsid w:val="00B65452"/>
    <w:rsid w:val="00B66594"/>
    <w:rsid w:val="00B66B5B"/>
    <w:rsid w:val="00B672D7"/>
    <w:rsid w:val="00B67659"/>
    <w:rsid w:val="00B67805"/>
    <w:rsid w:val="00B701FE"/>
    <w:rsid w:val="00B702F9"/>
    <w:rsid w:val="00B70E53"/>
    <w:rsid w:val="00B721CD"/>
    <w:rsid w:val="00B7267A"/>
    <w:rsid w:val="00B726FF"/>
    <w:rsid w:val="00B72A5B"/>
    <w:rsid w:val="00B72AA4"/>
    <w:rsid w:val="00B73C8A"/>
    <w:rsid w:val="00B75454"/>
    <w:rsid w:val="00B75EC6"/>
    <w:rsid w:val="00B76BCD"/>
    <w:rsid w:val="00B76EE9"/>
    <w:rsid w:val="00B77231"/>
    <w:rsid w:val="00B77880"/>
    <w:rsid w:val="00B77B84"/>
    <w:rsid w:val="00B80D90"/>
    <w:rsid w:val="00B82613"/>
    <w:rsid w:val="00B828B5"/>
    <w:rsid w:val="00B82ED8"/>
    <w:rsid w:val="00B8394F"/>
    <w:rsid w:val="00B83E1B"/>
    <w:rsid w:val="00B845D0"/>
    <w:rsid w:val="00B84A80"/>
    <w:rsid w:val="00B84D22"/>
    <w:rsid w:val="00B84E9C"/>
    <w:rsid w:val="00B8524D"/>
    <w:rsid w:val="00B85522"/>
    <w:rsid w:val="00B87E54"/>
    <w:rsid w:val="00B900E8"/>
    <w:rsid w:val="00B90E2A"/>
    <w:rsid w:val="00B90F2A"/>
    <w:rsid w:val="00B9198D"/>
    <w:rsid w:val="00B9247D"/>
    <w:rsid w:val="00B92D25"/>
    <w:rsid w:val="00B93008"/>
    <w:rsid w:val="00B931A5"/>
    <w:rsid w:val="00B93D73"/>
    <w:rsid w:val="00B9406D"/>
    <w:rsid w:val="00B94BA7"/>
    <w:rsid w:val="00B94E0E"/>
    <w:rsid w:val="00B96091"/>
    <w:rsid w:val="00B96413"/>
    <w:rsid w:val="00B96A50"/>
    <w:rsid w:val="00B96ED2"/>
    <w:rsid w:val="00B970B6"/>
    <w:rsid w:val="00B971CD"/>
    <w:rsid w:val="00B97CA3"/>
    <w:rsid w:val="00BA0DA0"/>
    <w:rsid w:val="00BA1104"/>
    <w:rsid w:val="00BA1872"/>
    <w:rsid w:val="00BA1913"/>
    <w:rsid w:val="00BA2513"/>
    <w:rsid w:val="00BA2BC9"/>
    <w:rsid w:val="00BA2CA3"/>
    <w:rsid w:val="00BA34CB"/>
    <w:rsid w:val="00BA4641"/>
    <w:rsid w:val="00BA48DB"/>
    <w:rsid w:val="00BA4A54"/>
    <w:rsid w:val="00BA4A5A"/>
    <w:rsid w:val="00BA53BD"/>
    <w:rsid w:val="00BA5A8E"/>
    <w:rsid w:val="00BA5ACA"/>
    <w:rsid w:val="00BA7205"/>
    <w:rsid w:val="00BA76A9"/>
    <w:rsid w:val="00BA773F"/>
    <w:rsid w:val="00BA7A91"/>
    <w:rsid w:val="00BB0190"/>
    <w:rsid w:val="00BB0595"/>
    <w:rsid w:val="00BB1ED0"/>
    <w:rsid w:val="00BB26A1"/>
    <w:rsid w:val="00BB2F36"/>
    <w:rsid w:val="00BB353C"/>
    <w:rsid w:val="00BB3E2B"/>
    <w:rsid w:val="00BB492C"/>
    <w:rsid w:val="00BB4DEC"/>
    <w:rsid w:val="00BB5110"/>
    <w:rsid w:val="00BB5D1C"/>
    <w:rsid w:val="00BB60E2"/>
    <w:rsid w:val="00BB6552"/>
    <w:rsid w:val="00BB65E0"/>
    <w:rsid w:val="00BB6B9B"/>
    <w:rsid w:val="00BB7158"/>
    <w:rsid w:val="00BB754F"/>
    <w:rsid w:val="00BC0058"/>
    <w:rsid w:val="00BC07D4"/>
    <w:rsid w:val="00BC0A5D"/>
    <w:rsid w:val="00BC0BE3"/>
    <w:rsid w:val="00BC172B"/>
    <w:rsid w:val="00BC1AD9"/>
    <w:rsid w:val="00BC2425"/>
    <w:rsid w:val="00BC2A68"/>
    <w:rsid w:val="00BC2B24"/>
    <w:rsid w:val="00BC300E"/>
    <w:rsid w:val="00BC3257"/>
    <w:rsid w:val="00BC32E7"/>
    <w:rsid w:val="00BC3C13"/>
    <w:rsid w:val="00BC46C6"/>
    <w:rsid w:val="00BC4F81"/>
    <w:rsid w:val="00BC5670"/>
    <w:rsid w:val="00BC5756"/>
    <w:rsid w:val="00BC58B9"/>
    <w:rsid w:val="00BC6638"/>
    <w:rsid w:val="00BC66A7"/>
    <w:rsid w:val="00BC6827"/>
    <w:rsid w:val="00BC795E"/>
    <w:rsid w:val="00BD1BD6"/>
    <w:rsid w:val="00BD2F13"/>
    <w:rsid w:val="00BD3056"/>
    <w:rsid w:val="00BD3846"/>
    <w:rsid w:val="00BD3E68"/>
    <w:rsid w:val="00BD4E05"/>
    <w:rsid w:val="00BD55E3"/>
    <w:rsid w:val="00BD598A"/>
    <w:rsid w:val="00BD5C7A"/>
    <w:rsid w:val="00BD63A2"/>
    <w:rsid w:val="00BD723F"/>
    <w:rsid w:val="00BD7543"/>
    <w:rsid w:val="00BD75B4"/>
    <w:rsid w:val="00BD7D14"/>
    <w:rsid w:val="00BE02B4"/>
    <w:rsid w:val="00BE0567"/>
    <w:rsid w:val="00BE16F6"/>
    <w:rsid w:val="00BE28C1"/>
    <w:rsid w:val="00BE3492"/>
    <w:rsid w:val="00BE3B62"/>
    <w:rsid w:val="00BE3BF4"/>
    <w:rsid w:val="00BE4DBA"/>
    <w:rsid w:val="00BE4EC9"/>
    <w:rsid w:val="00BE53CB"/>
    <w:rsid w:val="00BE61B3"/>
    <w:rsid w:val="00BE631E"/>
    <w:rsid w:val="00BE6BEC"/>
    <w:rsid w:val="00BE743D"/>
    <w:rsid w:val="00BE74C3"/>
    <w:rsid w:val="00BE763C"/>
    <w:rsid w:val="00BF01F8"/>
    <w:rsid w:val="00BF0CCF"/>
    <w:rsid w:val="00BF0FC5"/>
    <w:rsid w:val="00BF10BC"/>
    <w:rsid w:val="00BF15D1"/>
    <w:rsid w:val="00BF1EDE"/>
    <w:rsid w:val="00BF21AC"/>
    <w:rsid w:val="00BF2E53"/>
    <w:rsid w:val="00BF352A"/>
    <w:rsid w:val="00BF35EA"/>
    <w:rsid w:val="00BF3669"/>
    <w:rsid w:val="00BF3832"/>
    <w:rsid w:val="00BF3C0D"/>
    <w:rsid w:val="00BF4BC7"/>
    <w:rsid w:val="00BF4EC8"/>
    <w:rsid w:val="00BF6252"/>
    <w:rsid w:val="00BF6284"/>
    <w:rsid w:val="00BF6A72"/>
    <w:rsid w:val="00BF711C"/>
    <w:rsid w:val="00BF748E"/>
    <w:rsid w:val="00BF771F"/>
    <w:rsid w:val="00BF789B"/>
    <w:rsid w:val="00BF7CE9"/>
    <w:rsid w:val="00C002B4"/>
    <w:rsid w:val="00C006D1"/>
    <w:rsid w:val="00C03309"/>
    <w:rsid w:val="00C0360B"/>
    <w:rsid w:val="00C037E0"/>
    <w:rsid w:val="00C05C78"/>
    <w:rsid w:val="00C072FE"/>
    <w:rsid w:val="00C10A77"/>
    <w:rsid w:val="00C11ADE"/>
    <w:rsid w:val="00C126E0"/>
    <w:rsid w:val="00C128BC"/>
    <w:rsid w:val="00C12E39"/>
    <w:rsid w:val="00C13D47"/>
    <w:rsid w:val="00C1404B"/>
    <w:rsid w:val="00C14164"/>
    <w:rsid w:val="00C14C53"/>
    <w:rsid w:val="00C14CAC"/>
    <w:rsid w:val="00C158FD"/>
    <w:rsid w:val="00C15D8E"/>
    <w:rsid w:val="00C15E34"/>
    <w:rsid w:val="00C16EA9"/>
    <w:rsid w:val="00C17012"/>
    <w:rsid w:val="00C1749D"/>
    <w:rsid w:val="00C17733"/>
    <w:rsid w:val="00C178FB"/>
    <w:rsid w:val="00C17AD5"/>
    <w:rsid w:val="00C17DF9"/>
    <w:rsid w:val="00C17FF5"/>
    <w:rsid w:val="00C201EB"/>
    <w:rsid w:val="00C20ACC"/>
    <w:rsid w:val="00C22B28"/>
    <w:rsid w:val="00C22FD2"/>
    <w:rsid w:val="00C233EA"/>
    <w:rsid w:val="00C24968"/>
    <w:rsid w:val="00C257B7"/>
    <w:rsid w:val="00C2638C"/>
    <w:rsid w:val="00C268F5"/>
    <w:rsid w:val="00C272E8"/>
    <w:rsid w:val="00C301A9"/>
    <w:rsid w:val="00C30ABC"/>
    <w:rsid w:val="00C30B60"/>
    <w:rsid w:val="00C319B7"/>
    <w:rsid w:val="00C31FAA"/>
    <w:rsid w:val="00C32A99"/>
    <w:rsid w:val="00C33121"/>
    <w:rsid w:val="00C33359"/>
    <w:rsid w:val="00C348D6"/>
    <w:rsid w:val="00C34942"/>
    <w:rsid w:val="00C3504C"/>
    <w:rsid w:val="00C36122"/>
    <w:rsid w:val="00C365E7"/>
    <w:rsid w:val="00C36E34"/>
    <w:rsid w:val="00C36FF4"/>
    <w:rsid w:val="00C40388"/>
    <w:rsid w:val="00C4038C"/>
    <w:rsid w:val="00C404D7"/>
    <w:rsid w:val="00C404EE"/>
    <w:rsid w:val="00C40EFF"/>
    <w:rsid w:val="00C4171B"/>
    <w:rsid w:val="00C42689"/>
    <w:rsid w:val="00C42988"/>
    <w:rsid w:val="00C42BD4"/>
    <w:rsid w:val="00C42D0F"/>
    <w:rsid w:val="00C438C1"/>
    <w:rsid w:val="00C43FF0"/>
    <w:rsid w:val="00C44124"/>
    <w:rsid w:val="00C44641"/>
    <w:rsid w:val="00C44B1C"/>
    <w:rsid w:val="00C45AEB"/>
    <w:rsid w:val="00C45EF5"/>
    <w:rsid w:val="00C460D1"/>
    <w:rsid w:val="00C46897"/>
    <w:rsid w:val="00C46B7E"/>
    <w:rsid w:val="00C46ED2"/>
    <w:rsid w:val="00C474D6"/>
    <w:rsid w:val="00C47538"/>
    <w:rsid w:val="00C5099B"/>
    <w:rsid w:val="00C50A4E"/>
    <w:rsid w:val="00C51A93"/>
    <w:rsid w:val="00C51BE8"/>
    <w:rsid w:val="00C51C37"/>
    <w:rsid w:val="00C51C6A"/>
    <w:rsid w:val="00C520B1"/>
    <w:rsid w:val="00C522D6"/>
    <w:rsid w:val="00C5286F"/>
    <w:rsid w:val="00C52C52"/>
    <w:rsid w:val="00C52DB5"/>
    <w:rsid w:val="00C52FCB"/>
    <w:rsid w:val="00C53403"/>
    <w:rsid w:val="00C537E5"/>
    <w:rsid w:val="00C54003"/>
    <w:rsid w:val="00C54020"/>
    <w:rsid w:val="00C5406F"/>
    <w:rsid w:val="00C545C5"/>
    <w:rsid w:val="00C54817"/>
    <w:rsid w:val="00C54DEA"/>
    <w:rsid w:val="00C54F35"/>
    <w:rsid w:val="00C55566"/>
    <w:rsid w:val="00C55BFB"/>
    <w:rsid w:val="00C55EF1"/>
    <w:rsid w:val="00C573C8"/>
    <w:rsid w:val="00C57A01"/>
    <w:rsid w:val="00C57A2D"/>
    <w:rsid w:val="00C6068E"/>
    <w:rsid w:val="00C606BB"/>
    <w:rsid w:val="00C60AAE"/>
    <w:rsid w:val="00C60B07"/>
    <w:rsid w:val="00C60E53"/>
    <w:rsid w:val="00C61D4B"/>
    <w:rsid w:val="00C626A1"/>
    <w:rsid w:val="00C62B0A"/>
    <w:rsid w:val="00C6334C"/>
    <w:rsid w:val="00C6337F"/>
    <w:rsid w:val="00C63A0A"/>
    <w:rsid w:val="00C63C52"/>
    <w:rsid w:val="00C63F08"/>
    <w:rsid w:val="00C6518A"/>
    <w:rsid w:val="00C6528C"/>
    <w:rsid w:val="00C661E8"/>
    <w:rsid w:val="00C6636F"/>
    <w:rsid w:val="00C674FF"/>
    <w:rsid w:val="00C70084"/>
    <w:rsid w:val="00C7016A"/>
    <w:rsid w:val="00C707EC"/>
    <w:rsid w:val="00C7090B"/>
    <w:rsid w:val="00C70F0B"/>
    <w:rsid w:val="00C7235B"/>
    <w:rsid w:val="00C72AEF"/>
    <w:rsid w:val="00C72E18"/>
    <w:rsid w:val="00C731AD"/>
    <w:rsid w:val="00C732EE"/>
    <w:rsid w:val="00C7380B"/>
    <w:rsid w:val="00C73D5D"/>
    <w:rsid w:val="00C74421"/>
    <w:rsid w:val="00C74CC0"/>
    <w:rsid w:val="00C74D18"/>
    <w:rsid w:val="00C75F2F"/>
    <w:rsid w:val="00C75FEE"/>
    <w:rsid w:val="00C767C6"/>
    <w:rsid w:val="00C769C2"/>
    <w:rsid w:val="00C76F1D"/>
    <w:rsid w:val="00C77937"/>
    <w:rsid w:val="00C77CA4"/>
    <w:rsid w:val="00C77D26"/>
    <w:rsid w:val="00C80BDF"/>
    <w:rsid w:val="00C815DF"/>
    <w:rsid w:val="00C81819"/>
    <w:rsid w:val="00C825D6"/>
    <w:rsid w:val="00C82FEE"/>
    <w:rsid w:val="00C833F1"/>
    <w:rsid w:val="00C83667"/>
    <w:rsid w:val="00C84802"/>
    <w:rsid w:val="00C84D39"/>
    <w:rsid w:val="00C85277"/>
    <w:rsid w:val="00C85806"/>
    <w:rsid w:val="00C85D76"/>
    <w:rsid w:val="00C87256"/>
    <w:rsid w:val="00C8737B"/>
    <w:rsid w:val="00C873AC"/>
    <w:rsid w:val="00C87DA6"/>
    <w:rsid w:val="00C91857"/>
    <w:rsid w:val="00C9213B"/>
    <w:rsid w:val="00C927F5"/>
    <w:rsid w:val="00C92BF4"/>
    <w:rsid w:val="00C92D5E"/>
    <w:rsid w:val="00C93387"/>
    <w:rsid w:val="00C93462"/>
    <w:rsid w:val="00C94384"/>
    <w:rsid w:val="00C94A34"/>
    <w:rsid w:val="00C94C2B"/>
    <w:rsid w:val="00C94F73"/>
    <w:rsid w:val="00C955F3"/>
    <w:rsid w:val="00C95609"/>
    <w:rsid w:val="00C96DD2"/>
    <w:rsid w:val="00C96DE0"/>
    <w:rsid w:val="00C96F79"/>
    <w:rsid w:val="00C97498"/>
    <w:rsid w:val="00C97CF9"/>
    <w:rsid w:val="00CA00B0"/>
    <w:rsid w:val="00CA00F5"/>
    <w:rsid w:val="00CA0431"/>
    <w:rsid w:val="00CA17DD"/>
    <w:rsid w:val="00CA1863"/>
    <w:rsid w:val="00CA1941"/>
    <w:rsid w:val="00CA1AAB"/>
    <w:rsid w:val="00CA26CE"/>
    <w:rsid w:val="00CA28A0"/>
    <w:rsid w:val="00CA391D"/>
    <w:rsid w:val="00CA3ACD"/>
    <w:rsid w:val="00CA4F8B"/>
    <w:rsid w:val="00CA5445"/>
    <w:rsid w:val="00CA6807"/>
    <w:rsid w:val="00CB0007"/>
    <w:rsid w:val="00CB09DA"/>
    <w:rsid w:val="00CB0A68"/>
    <w:rsid w:val="00CB0BD9"/>
    <w:rsid w:val="00CB0E57"/>
    <w:rsid w:val="00CB132B"/>
    <w:rsid w:val="00CB1CAC"/>
    <w:rsid w:val="00CB1DE8"/>
    <w:rsid w:val="00CB1E3B"/>
    <w:rsid w:val="00CB1F1D"/>
    <w:rsid w:val="00CB2CA0"/>
    <w:rsid w:val="00CB3FF1"/>
    <w:rsid w:val="00CB5712"/>
    <w:rsid w:val="00CB5923"/>
    <w:rsid w:val="00CB6795"/>
    <w:rsid w:val="00CB71F8"/>
    <w:rsid w:val="00CC0193"/>
    <w:rsid w:val="00CC180A"/>
    <w:rsid w:val="00CC181B"/>
    <w:rsid w:val="00CC26DB"/>
    <w:rsid w:val="00CC300C"/>
    <w:rsid w:val="00CC35AE"/>
    <w:rsid w:val="00CC3DAA"/>
    <w:rsid w:val="00CC44F4"/>
    <w:rsid w:val="00CC4C2C"/>
    <w:rsid w:val="00CC5057"/>
    <w:rsid w:val="00CC7843"/>
    <w:rsid w:val="00CD06A8"/>
    <w:rsid w:val="00CD078F"/>
    <w:rsid w:val="00CD121E"/>
    <w:rsid w:val="00CD185D"/>
    <w:rsid w:val="00CD1F4C"/>
    <w:rsid w:val="00CD28F0"/>
    <w:rsid w:val="00CD3165"/>
    <w:rsid w:val="00CD3ED8"/>
    <w:rsid w:val="00CD497A"/>
    <w:rsid w:val="00CD621B"/>
    <w:rsid w:val="00CD6252"/>
    <w:rsid w:val="00CD761D"/>
    <w:rsid w:val="00CD76B5"/>
    <w:rsid w:val="00CD78B9"/>
    <w:rsid w:val="00CE0DE6"/>
    <w:rsid w:val="00CE1D01"/>
    <w:rsid w:val="00CE2323"/>
    <w:rsid w:val="00CE2346"/>
    <w:rsid w:val="00CE40ED"/>
    <w:rsid w:val="00CE6F0F"/>
    <w:rsid w:val="00CE706E"/>
    <w:rsid w:val="00CE76BA"/>
    <w:rsid w:val="00CE7D50"/>
    <w:rsid w:val="00CF002F"/>
    <w:rsid w:val="00CF0246"/>
    <w:rsid w:val="00CF0C18"/>
    <w:rsid w:val="00CF2483"/>
    <w:rsid w:val="00CF24E2"/>
    <w:rsid w:val="00CF393D"/>
    <w:rsid w:val="00CF4ABD"/>
    <w:rsid w:val="00CF4CF2"/>
    <w:rsid w:val="00CF5725"/>
    <w:rsid w:val="00CF5A53"/>
    <w:rsid w:val="00CF5C62"/>
    <w:rsid w:val="00CF5D28"/>
    <w:rsid w:val="00CF68B8"/>
    <w:rsid w:val="00CF6E64"/>
    <w:rsid w:val="00CF6EAD"/>
    <w:rsid w:val="00CF6F1E"/>
    <w:rsid w:val="00D001F9"/>
    <w:rsid w:val="00D0036E"/>
    <w:rsid w:val="00D00A23"/>
    <w:rsid w:val="00D00BB7"/>
    <w:rsid w:val="00D01EAD"/>
    <w:rsid w:val="00D02157"/>
    <w:rsid w:val="00D02B53"/>
    <w:rsid w:val="00D02E9D"/>
    <w:rsid w:val="00D035B9"/>
    <w:rsid w:val="00D03E56"/>
    <w:rsid w:val="00D040B7"/>
    <w:rsid w:val="00D0468A"/>
    <w:rsid w:val="00D05613"/>
    <w:rsid w:val="00D060FF"/>
    <w:rsid w:val="00D062A1"/>
    <w:rsid w:val="00D064E8"/>
    <w:rsid w:val="00D06546"/>
    <w:rsid w:val="00D06572"/>
    <w:rsid w:val="00D065CD"/>
    <w:rsid w:val="00D066AF"/>
    <w:rsid w:val="00D0724B"/>
    <w:rsid w:val="00D076CD"/>
    <w:rsid w:val="00D07D58"/>
    <w:rsid w:val="00D12325"/>
    <w:rsid w:val="00D12761"/>
    <w:rsid w:val="00D14487"/>
    <w:rsid w:val="00D14731"/>
    <w:rsid w:val="00D157C8"/>
    <w:rsid w:val="00D15E7E"/>
    <w:rsid w:val="00D16058"/>
    <w:rsid w:val="00D16FDD"/>
    <w:rsid w:val="00D1744B"/>
    <w:rsid w:val="00D17B28"/>
    <w:rsid w:val="00D20016"/>
    <w:rsid w:val="00D207A7"/>
    <w:rsid w:val="00D22280"/>
    <w:rsid w:val="00D2279F"/>
    <w:rsid w:val="00D22AF1"/>
    <w:rsid w:val="00D22C23"/>
    <w:rsid w:val="00D22E93"/>
    <w:rsid w:val="00D242DA"/>
    <w:rsid w:val="00D2439C"/>
    <w:rsid w:val="00D247EC"/>
    <w:rsid w:val="00D24C3C"/>
    <w:rsid w:val="00D26448"/>
    <w:rsid w:val="00D264CE"/>
    <w:rsid w:val="00D26670"/>
    <w:rsid w:val="00D2670E"/>
    <w:rsid w:val="00D26711"/>
    <w:rsid w:val="00D26910"/>
    <w:rsid w:val="00D27A02"/>
    <w:rsid w:val="00D27B8B"/>
    <w:rsid w:val="00D30CF0"/>
    <w:rsid w:val="00D30EE3"/>
    <w:rsid w:val="00D31681"/>
    <w:rsid w:val="00D3191C"/>
    <w:rsid w:val="00D31B6E"/>
    <w:rsid w:val="00D3232B"/>
    <w:rsid w:val="00D3239F"/>
    <w:rsid w:val="00D324A4"/>
    <w:rsid w:val="00D3250C"/>
    <w:rsid w:val="00D328F6"/>
    <w:rsid w:val="00D3340F"/>
    <w:rsid w:val="00D33942"/>
    <w:rsid w:val="00D345D4"/>
    <w:rsid w:val="00D3462C"/>
    <w:rsid w:val="00D3490F"/>
    <w:rsid w:val="00D34A00"/>
    <w:rsid w:val="00D34CF9"/>
    <w:rsid w:val="00D34DEB"/>
    <w:rsid w:val="00D35198"/>
    <w:rsid w:val="00D3584B"/>
    <w:rsid w:val="00D35A85"/>
    <w:rsid w:val="00D35BC7"/>
    <w:rsid w:val="00D35F97"/>
    <w:rsid w:val="00D360A4"/>
    <w:rsid w:val="00D36292"/>
    <w:rsid w:val="00D36964"/>
    <w:rsid w:val="00D37574"/>
    <w:rsid w:val="00D379B5"/>
    <w:rsid w:val="00D37A1A"/>
    <w:rsid w:val="00D4081B"/>
    <w:rsid w:val="00D40E1A"/>
    <w:rsid w:val="00D412A9"/>
    <w:rsid w:val="00D413C3"/>
    <w:rsid w:val="00D42240"/>
    <w:rsid w:val="00D427C3"/>
    <w:rsid w:val="00D42EB8"/>
    <w:rsid w:val="00D43C28"/>
    <w:rsid w:val="00D43D3C"/>
    <w:rsid w:val="00D43E0B"/>
    <w:rsid w:val="00D441E2"/>
    <w:rsid w:val="00D448BB"/>
    <w:rsid w:val="00D44932"/>
    <w:rsid w:val="00D45851"/>
    <w:rsid w:val="00D45953"/>
    <w:rsid w:val="00D46111"/>
    <w:rsid w:val="00D4662F"/>
    <w:rsid w:val="00D46A4D"/>
    <w:rsid w:val="00D46F1B"/>
    <w:rsid w:val="00D475FB"/>
    <w:rsid w:val="00D47C16"/>
    <w:rsid w:val="00D502AF"/>
    <w:rsid w:val="00D50546"/>
    <w:rsid w:val="00D505AE"/>
    <w:rsid w:val="00D50764"/>
    <w:rsid w:val="00D50C12"/>
    <w:rsid w:val="00D51034"/>
    <w:rsid w:val="00D514A9"/>
    <w:rsid w:val="00D51A77"/>
    <w:rsid w:val="00D5267B"/>
    <w:rsid w:val="00D529F4"/>
    <w:rsid w:val="00D53649"/>
    <w:rsid w:val="00D53830"/>
    <w:rsid w:val="00D54C21"/>
    <w:rsid w:val="00D54FB3"/>
    <w:rsid w:val="00D55889"/>
    <w:rsid w:val="00D56B5F"/>
    <w:rsid w:val="00D572C2"/>
    <w:rsid w:val="00D57A3F"/>
    <w:rsid w:val="00D57AF0"/>
    <w:rsid w:val="00D61815"/>
    <w:rsid w:val="00D627E3"/>
    <w:rsid w:val="00D62ECD"/>
    <w:rsid w:val="00D63342"/>
    <w:rsid w:val="00D63AED"/>
    <w:rsid w:val="00D64426"/>
    <w:rsid w:val="00D64475"/>
    <w:rsid w:val="00D649CD"/>
    <w:rsid w:val="00D64A2A"/>
    <w:rsid w:val="00D65081"/>
    <w:rsid w:val="00D6534C"/>
    <w:rsid w:val="00D65D78"/>
    <w:rsid w:val="00D66276"/>
    <w:rsid w:val="00D66516"/>
    <w:rsid w:val="00D66AAA"/>
    <w:rsid w:val="00D66B04"/>
    <w:rsid w:val="00D67BC5"/>
    <w:rsid w:val="00D7021B"/>
    <w:rsid w:val="00D7038E"/>
    <w:rsid w:val="00D706DE"/>
    <w:rsid w:val="00D70C81"/>
    <w:rsid w:val="00D70D33"/>
    <w:rsid w:val="00D71862"/>
    <w:rsid w:val="00D71E7F"/>
    <w:rsid w:val="00D71FBA"/>
    <w:rsid w:val="00D7239B"/>
    <w:rsid w:val="00D73077"/>
    <w:rsid w:val="00D73106"/>
    <w:rsid w:val="00D736A2"/>
    <w:rsid w:val="00D73C57"/>
    <w:rsid w:val="00D742FF"/>
    <w:rsid w:val="00D758B3"/>
    <w:rsid w:val="00D75A38"/>
    <w:rsid w:val="00D7620C"/>
    <w:rsid w:val="00D76AA1"/>
    <w:rsid w:val="00D76ADC"/>
    <w:rsid w:val="00D77413"/>
    <w:rsid w:val="00D77633"/>
    <w:rsid w:val="00D80B04"/>
    <w:rsid w:val="00D81F10"/>
    <w:rsid w:val="00D82485"/>
    <w:rsid w:val="00D82798"/>
    <w:rsid w:val="00D82818"/>
    <w:rsid w:val="00D82BF2"/>
    <w:rsid w:val="00D8350B"/>
    <w:rsid w:val="00D8484A"/>
    <w:rsid w:val="00D84A57"/>
    <w:rsid w:val="00D84B19"/>
    <w:rsid w:val="00D84D54"/>
    <w:rsid w:val="00D8583A"/>
    <w:rsid w:val="00D8634E"/>
    <w:rsid w:val="00D864A3"/>
    <w:rsid w:val="00D86992"/>
    <w:rsid w:val="00D87307"/>
    <w:rsid w:val="00D874DF"/>
    <w:rsid w:val="00D87633"/>
    <w:rsid w:val="00D8787B"/>
    <w:rsid w:val="00D87A12"/>
    <w:rsid w:val="00D9013F"/>
    <w:rsid w:val="00D90869"/>
    <w:rsid w:val="00D9150F"/>
    <w:rsid w:val="00D930E1"/>
    <w:rsid w:val="00D93471"/>
    <w:rsid w:val="00D9354D"/>
    <w:rsid w:val="00D9415C"/>
    <w:rsid w:val="00D942CC"/>
    <w:rsid w:val="00D944E4"/>
    <w:rsid w:val="00D94B75"/>
    <w:rsid w:val="00D94D87"/>
    <w:rsid w:val="00D95B31"/>
    <w:rsid w:val="00D95DCC"/>
    <w:rsid w:val="00D962DC"/>
    <w:rsid w:val="00D97EA6"/>
    <w:rsid w:val="00DA180C"/>
    <w:rsid w:val="00DA1885"/>
    <w:rsid w:val="00DA18A2"/>
    <w:rsid w:val="00DA2261"/>
    <w:rsid w:val="00DA2FD9"/>
    <w:rsid w:val="00DA3E7B"/>
    <w:rsid w:val="00DA3F17"/>
    <w:rsid w:val="00DA40CB"/>
    <w:rsid w:val="00DA418E"/>
    <w:rsid w:val="00DA4419"/>
    <w:rsid w:val="00DA451D"/>
    <w:rsid w:val="00DA470D"/>
    <w:rsid w:val="00DA4A78"/>
    <w:rsid w:val="00DA4CC5"/>
    <w:rsid w:val="00DA54AC"/>
    <w:rsid w:val="00DA56DB"/>
    <w:rsid w:val="00DA6452"/>
    <w:rsid w:val="00DA6BCD"/>
    <w:rsid w:val="00DA6FE9"/>
    <w:rsid w:val="00DA7658"/>
    <w:rsid w:val="00DA7925"/>
    <w:rsid w:val="00DA7EE0"/>
    <w:rsid w:val="00DB031E"/>
    <w:rsid w:val="00DB040B"/>
    <w:rsid w:val="00DB0AB8"/>
    <w:rsid w:val="00DB0D2A"/>
    <w:rsid w:val="00DB11CD"/>
    <w:rsid w:val="00DB1DAB"/>
    <w:rsid w:val="00DB39D4"/>
    <w:rsid w:val="00DB3A47"/>
    <w:rsid w:val="00DB40E1"/>
    <w:rsid w:val="00DB46D0"/>
    <w:rsid w:val="00DB46DF"/>
    <w:rsid w:val="00DB49B6"/>
    <w:rsid w:val="00DB4E06"/>
    <w:rsid w:val="00DB6A80"/>
    <w:rsid w:val="00DB6C06"/>
    <w:rsid w:val="00DB7B06"/>
    <w:rsid w:val="00DC043D"/>
    <w:rsid w:val="00DC0A3B"/>
    <w:rsid w:val="00DC10BF"/>
    <w:rsid w:val="00DC1EC4"/>
    <w:rsid w:val="00DC1FDA"/>
    <w:rsid w:val="00DC2E38"/>
    <w:rsid w:val="00DC318A"/>
    <w:rsid w:val="00DC3A9D"/>
    <w:rsid w:val="00DC3DE3"/>
    <w:rsid w:val="00DC4004"/>
    <w:rsid w:val="00DC4243"/>
    <w:rsid w:val="00DC5238"/>
    <w:rsid w:val="00DC5584"/>
    <w:rsid w:val="00DC5B73"/>
    <w:rsid w:val="00DC614A"/>
    <w:rsid w:val="00DC6C1E"/>
    <w:rsid w:val="00DC7255"/>
    <w:rsid w:val="00DC72CE"/>
    <w:rsid w:val="00DC7951"/>
    <w:rsid w:val="00DCA8E4"/>
    <w:rsid w:val="00DD0707"/>
    <w:rsid w:val="00DD0BD6"/>
    <w:rsid w:val="00DD1C4B"/>
    <w:rsid w:val="00DD1EDF"/>
    <w:rsid w:val="00DD1F7B"/>
    <w:rsid w:val="00DD229E"/>
    <w:rsid w:val="00DD2633"/>
    <w:rsid w:val="00DD2906"/>
    <w:rsid w:val="00DD2E2E"/>
    <w:rsid w:val="00DD3029"/>
    <w:rsid w:val="00DD3AD0"/>
    <w:rsid w:val="00DD49B6"/>
    <w:rsid w:val="00DD55E0"/>
    <w:rsid w:val="00DE18A3"/>
    <w:rsid w:val="00DE1904"/>
    <w:rsid w:val="00DE1DAA"/>
    <w:rsid w:val="00DE1F33"/>
    <w:rsid w:val="00DE2D22"/>
    <w:rsid w:val="00DE3DBB"/>
    <w:rsid w:val="00DE43A2"/>
    <w:rsid w:val="00DE4A74"/>
    <w:rsid w:val="00DE4B05"/>
    <w:rsid w:val="00DE4EE9"/>
    <w:rsid w:val="00DE541C"/>
    <w:rsid w:val="00DE5EBF"/>
    <w:rsid w:val="00DE737B"/>
    <w:rsid w:val="00DF0672"/>
    <w:rsid w:val="00DF100B"/>
    <w:rsid w:val="00DF11B7"/>
    <w:rsid w:val="00DF1DE1"/>
    <w:rsid w:val="00DF1F6A"/>
    <w:rsid w:val="00DF3236"/>
    <w:rsid w:val="00DF4359"/>
    <w:rsid w:val="00DF5902"/>
    <w:rsid w:val="00DF72F5"/>
    <w:rsid w:val="00DF73C1"/>
    <w:rsid w:val="00DF7511"/>
    <w:rsid w:val="00DF7751"/>
    <w:rsid w:val="00DF7F09"/>
    <w:rsid w:val="00E001F8"/>
    <w:rsid w:val="00E009B1"/>
    <w:rsid w:val="00E00BC3"/>
    <w:rsid w:val="00E011D7"/>
    <w:rsid w:val="00E01EE5"/>
    <w:rsid w:val="00E02A59"/>
    <w:rsid w:val="00E031BB"/>
    <w:rsid w:val="00E034C2"/>
    <w:rsid w:val="00E03912"/>
    <w:rsid w:val="00E0417B"/>
    <w:rsid w:val="00E04D3F"/>
    <w:rsid w:val="00E04DF1"/>
    <w:rsid w:val="00E0576C"/>
    <w:rsid w:val="00E062C0"/>
    <w:rsid w:val="00E0661E"/>
    <w:rsid w:val="00E068BC"/>
    <w:rsid w:val="00E06E89"/>
    <w:rsid w:val="00E073F0"/>
    <w:rsid w:val="00E07F7B"/>
    <w:rsid w:val="00E10761"/>
    <w:rsid w:val="00E11D7A"/>
    <w:rsid w:val="00E11EEB"/>
    <w:rsid w:val="00E128F2"/>
    <w:rsid w:val="00E12DE9"/>
    <w:rsid w:val="00E13B22"/>
    <w:rsid w:val="00E13E5A"/>
    <w:rsid w:val="00E13EE4"/>
    <w:rsid w:val="00E149B0"/>
    <w:rsid w:val="00E149B9"/>
    <w:rsid w:val="00E15888"/>
    <w:rsid w:val="00E16166"/>
    <w:rsid w:val="00E163C7"/>
    <w:rsid w:val="00E16463"/>
    <w:rsid w:val="00E16F82"/>
    <w:rsid w:val="00E1748A"/>
    <w:rsid w:val="00E17DE2"/>
    <w:rsid w:val="00E17F6F"/>
    <w:rsid w:val="00E20B20"/>
    <w:rsid w:val="00E215BC"/>
    <w:rsid w:val="00E22FE1"/>
    <w:rsid w:val="00E239D1"/>
    <w:rsid w:val="00E246B9"/>
    <w:rsid w:val="00E24FCA"/>
    <w:rsid w:val="00E250C5"/>
    <w:rsid w:val="00E256F0"/>
    <w:rsid w:val="00E265B2"/>
    <w:rsid w:val="00E26727"/>
    <w:rsid w:val="00E267A6"/>
    <w:rsid w:val="00E26970"/>
    <w:rsid w:val="00E26C3D"/>
    <w:rsid w:val="00E2728F"/>
    <w:rsid w:val="00E27791"/>
    <w:rsid w:val="00E27869"/>
    <w:rsid w:val="00E2786F"/>
    <w:rsid w:val="00E27DEC"/>
    <w:rsid w:val="00E27FAD"/>
    <w:rsid w:val="00E30F2D"/>
    <w:rsid w:val="00E319DB"/>
    <w:rsid w:val="00E31AFC"/>
    <w:rsid w:val="00E3250F"/>
    <w:rsid w:val="00E329D9"/>
    <w:rsid w:val="00E33980"/>
    <w:rsid w:val="00E33EA4"/>
    <w:rsid w:val="00E3409E"/>
    <w:rsid w:val="00E34F76"/>
    <w:rsid w:val="00E3578B"/>
    <w:rsid w:val="00E3608F"/>
    <w:rsid w:val="00E36725"/>
    <w:rsid w:val="00E36A92"/>
    <w:rsid w:val="00E36FA9"/>
    <w:rsid w:val="00E37BE5"/>
    <w:rsid w:val="00E41A27"/>
    <w:rsid w:val="00E41AB4"/>
    <w:rsid w:val="00E42737"/>
    <w:rsid w:val="00E43118"/>
    <w:rsid w:val="00E43748"/>
    <w:rsid w:val="00E44906"/>
    <w:rsid w:val="00E44B13"/>
    <w:rsid w:val="00E45C77"/>
    <w:rsid w:val="00E4608B"/>
    <w:rsid w:val="00E4687E"/>
    <w:rsid w:val="00E46D7F"/>
    <w:rsid w:val="00E501D3"/>
    <w:rsid w:val="00E50F93"/>
    <w:rsid w:val="00E5126E"/>
    <w:rsid w:val="00E531D6"/>
    <w:rsid w:val="00E53A01"/>
    <w:rsid w:val="00E53B1D"/>
    <w:rsid w:val="00E54580"/>
    <w:rsid w:val="00E555AF"/>
    <w:rsid w:val="00E564C4"/>
    <w:rsid w:val="00E566E5"/>
    <w:rsid w:val="00E567C9"/>
    <w:rsid w:val="00E57E1A"/>
    <w:rsid w:val="00E604C4"/>
    <w:rsid w:val="00E60809"/>
    <w:rsid w:val="00E60F4B"/>
    <w:rsid w:val="00E61300"/>
    <w:rsid w:val="00E62DFC"/>
    <w:rsid w:val="00E6306E"/>
    <w:rsid w:val="00E635B9"/>
    <w:rsid w:val="00E63AB9"/>
    <w:rsid w:val="00E65B6F"/>
    <w:rsid w:val="00E65D15"/>
    <w:rsid w:val="00E6662C"/>
    <w:rsid w:val="00E66C80"/>
    <w:rsid w:val="00E66CD8"/>
    <w:rsid w:val="00E67802"/>
    <w:rsid w:val="00E67EE5"/>
    <w:rsid w:val="00E7013A"/>
    <w:rsid w:val="00E702E9"/>
    <w:rsid w:val="00E72C6B"/>
    <w:rsid w:val="00E730EC"/>
    <w:rsid w:val="00E73AB7"/>
    <w:rsid w:val="00E741A2"/>
    <w:rsid w:val="00E74F5D"/>
    <w:rsid w:val="00E75BDC"/>
    <w:rsid w:val="00E76034"/>
    <w:rsid w:val="00E764B3"/>
    <w:rsid w:val="00E76A0A"/>
    <w:rsid w:val="00E802F5"/>
    <w:rsid w:val="00E80440"/>
    <w:rsid w:val="00E817E0"/>
    <w:rsid w:val="00E81AAC"/>
    <w:rsid w:val="00E82EE4"/>
    <w:rsid w:val="00E831E7"/>
    <w:rsid w:val="00E83643"/>
    <w:rsid w:val="00E83707"/>
    <w:rsid w:val="00E8370F"/>
    <w:rsid w:val="00E838A4"/>
    <w:rsid w:val="00E843B5"/>
    <w:rsid w:val="00E84A3B"/>
    <w:rsid w:val="00E84E19"/>
    <w:rsid w:val="00E84F12"/>
    <w:rsid w:val="00E851A4"/>
    <w:rsid w:val="00E85307"/>
    <w:rsid w:val="00E85632"/>
    <w:rsid w:val="00E85B0A"/>
    <w:rsid w:val="00E86C52"/>
    <w:rsid w:val="00E86E9B"/>
    <w:rsid w:val="00E8763A"/>
    <w:rsid w:val="00E87742"/>
    <w:rsid w:val="00E90225"/>
    <w:rsid w:val="00E907E4"/>
    <w:rsid w:val="00E90815"/>
    <w:rsid w:val="00E90A24"/>
    <w:rsid w:val="00E90C34"/>
    <w:rsid w:val="00E919AC"/>
    <w:rsid w:val="00E92916"/>
    <w:rsid w:val="00E92DAC"/>
    <w:rsid w:val="00E9321C"/>
    <w:rsid w:val="00E93499"/>
    <w:rsid w:val="00E937CA"/>
    <w:rsid w:val="00E93928"/>
    <w:rsid w:val="00E93CB3"/>
    <w:rsid w:val="00E946A6"/>
    <w:rsid w:val="00E947E4"/>
    <w:rsid w:val="00E9480A"/>
    <w:rsid w:val="00E94C5C"/>
    <w:rsid w:val="00E9616B"/>
    <w:rsid w:val="00E96301"/>
    <w:rsid w:val="00E967E0"/>
    <w:rsid w:val="00E96A29"/>
    <w:rsid w:val="00E96B28"/>
    <w:rsid w:val="00E96FE6"/>
    <w:rsid w:val="00E973A1"/>
    <w:rsid w:val="00E9771A"/>
    <w:rsid w:val="00E97F91"/>
    <w:rsid w:val="00EA00CF"/>
    <w:rsid w:val="00EA0F54"/>
    <w:rsid w:val="00EA1059"/>
    <w:rsid w:val="00EA1D43"/>
    <w:rsid w:val="00EA1E5B"/>
    <w:rsid w:val="00EA2F6F"/>
    <w:rsid w:val="00EA3B9C"/>
    <w:rsid w:val="00EA4072"/>
    <w:rsid w:val="00EA4C04"/>
    <w:rsid w:val="00EA4CDA"/>
    <w:rsid w:val="00EA4EC9"/>
    <w:rsid w:val="00EA568E"/>
    <w:rsid w:val="00EA5E0F"/>
    <w:rsid w:val="00EA67AC"/>
    <w:rsid w:val="00EA6FE4"/>
    <w:rsid w:val="00EA7229"/>
    <w:rsid w:val="00EA798D"/>
    <w:rsid w:val="00EA7C56"/>
    <w:rsid w:val="00EA7F4C"/>
    <w:rsid w:val="00EB041C"/>
    <w:rsid w:val="00EB1D47"/>
    <w:rsid w:val="00EB2146"/>
    <w:rsid w:val="00EB2317"/>
    <w:rsid w:val="00EB26C6"/>
    <w:rsid w:val="00EB279B"/>
    <w:rsid w:val="00EB2ABB"/>
    <w:rsid w:val="00EB2B18"/>
    <w:rsid w:val="00EB3E88"/>
    <w:rsid w:val="00EB3F12"/>
    <w:rsid w:val="00EB4F83"/>
    <w:rsid w:val="00EB584C"/>
    <w:rsid w:val="00EB5863"/>
    <w:rsid w:val="00EB5D88"/>
    <w:rsid w:val="00EB68A0"/>
    <w:rsid w:val="00EB694B"/>
    <w:rsid w:val="00EB6D14"/>
    <w:rsid w:val="00EB7307"/>
    <w:rsid w:val="00EB772D"/>
    <w:rsid w:val="00EC0F16"/>
    <w:rsid w:val="00EC14B0"/>
    <w:rsid w:val="00EC204E"/>
    <w:rsid w:val="00EC249E"/>
    <w:rsid w:val="00EC2872"/>
    <w:rsid w:val="00EC2CFF"/>
    <w:rsid w:val="00EC2DFB"/>
    <w:rsid w:val="00EC365B"/>
    <w:rsid w:val="00EC37EE"/>
    <w:rsid w:val="00EC3DE8"/>
    <w:rsid w:val="00EC4904"/>
    <w:rsid w:val="00EC4DF6"/>
    <w:rsid w:val="00EC5F2F"/>
    <w:rsid w:val="00EC651E"/>
    <w:rsid w:val="00EC65E5"/>
    <w:rsid w:val="00EC692E"/>
    <w:rsid w:val="00EC703C"/>
    <w:rsid w:val="00EC745E"/>
    <w:rsid w:val="00EC775C"/>
    <w:rsid w:val="00EC7EAF"/>
    <w:rsid w:val="00ED041B"/>
    <w:rsid w:val="00ED0519"/>
    <w:rsid w:val="00ED1327"/>
    <w:rsid w:val="00ED1A1F"/>
    <w:rsid w:val="00ED27C3"/>
    <w:rsid w:val="00ED29CD"/>
    <w:rsid w:val="00ED2AE2"/>
    <w:rsid w:val="00ED2C5A"/>
    <w:rsid w:val="00ED2EDE"/>
    <w:rsid w:val="00ED2F80"/>
    <w:rsid w:val="00ED33AE"/>
    <w:rsid w:val="00ED3775"/>
    <w:rsid w:val="00ED4A6D"/>
    <w:rsid w:val="00ED4C9F"/>
    <w:rsid w:val="00ED50C7"/>
    <w:rsid w:val="00ED5526"/>
    <w:rsid w:val="00ED62E6"/>
    <w:rsid w:val="00ED6D4A"/>
    <w:rsid w:val="00ED721A"/>
    <w:rsid w:val="00ED738C"/>
    <w:rsid w:val="00ED7918"/>
    <w:rsid w:val="00ED7FD3"/>
    <w:rsid w:val="00EE0C80"/>
    <w:rsid w:val="00EE0E5D"/>
    <w:rsid w:val="00EE11C2"/>
    <w:rsid w:val="00EE162C"/>
    <w:rsid w:val="00EE235D"/>
    <w:rsid w:val="00EE2A61"/>
    <w:rsid w:val="00EE3663"/>
    <w:rsid w:val="00EE3E1B"/>
    <w:rsid w:val="00EE3E96"/>
    <w:rsid w:val="00EE41C4"/>
    <w:rsid w:val="00EE5A27"/>
    <w:rsid w:val="00EE62D7"/>
    <w:rsid w:val="00EE6E77"/>
    <w:rsid w:val="00EE76A9"/>
    <w:rsid w:val="00EE799E"/>
    <w:rsid w:val="00EE7CA8"/>
    <w:rsid w:val="00EE7D4C"/>
    <w:rsid w:val="00EE7EBA"/>
    <w:rsid w:val="00EE7FA7"/>
    <w:rsid w:val="00EF0322"/>
    <w:rsid w:val="00EF1093"/>
    <w:rsid w:val="00EF11D8"/>
    <w:rsid w:val="00EF133B"/>
    <w:rsid w:val="00EF1FCB"/>
    <w:rsid w:val="00EF21C3"/>
    <w:rsid w:val="00EF2C14"/>
    <w:rsid w:val="00EF2E6B"/>
    <w:rsid w:val="00EF319A"/>
    <w:rsid w:val="00EF54D1"/>
    <w:rsid w:val="00EF57A4"/>
    <w:rsid w:val="00EF61F9"/>
    <w:rsid w:val="00EF624C"/>
    <w:rsid w:val="00EF67BB"/>
    <w:rsid w:val="00EF72F9"/>
    <w:rsid w:val="00EF7A5D"/>
    <w:rsid w:val="00F0021E"/>
    <w:rsid w:val="00F0030E"/>
    <w:rsid w:val="00F00CD1"/>
    <w:rsid w:val="00F01A36"/>
    <w:rsid w:val="00F01E6B"/>
    <w:rsid w:val="00F0241C"/>
    <w:rsid w:val="00F026E8"/>
    <w:rsid w:val="00F029A0"/>
    <w:rsid w:val="00F031EE"/>
    <w:rsid w:val="00F03D42"/>
    <w:rsid w:val="00F05759"/>
    <w:rsid w:val="00F064EC"/>
    <w:rsid w:val="00F066A8"/>
    <w:rsid w:val="00F07F39"/>
    <w:rsid w:val="00F10CB9"/>
    <w:rsid w:val="00F110CD"/>
    <w:rsid w:val="00F110D5"/>
    <w:rsid w:val="00F1185B"/>
    <w:rsid w:val="00F12351"/>
    <w:rsid w:val="00F14A1E"/>
    <w:rsid w:val="00F15193"/>
    <w:rsid w:val="00F1534F"/>
    <w:rsid w:val="00F16739"/>
    <w:rsid w:val="00F16DE2"/>
    <w:rsid w:val="00F200F0"/>
    <w:rsid w:val="00F204D7"/>
    <w:rsid w:val="00F2052B"/>
    <w:rsid w:val="00F20E0A"/>
    <w:rsid w:val="00F21237"/>
    <w:rsid w:val="00F22183"/>
    <w:rsid w:val="00F2260F"/>
    <w:rsid w:val="00F22F3A"/>
    <w:rsid w:val="00F2416E"/>
    <w:rsid w:val="00F242AD"/>
    <w:rsid w:val="00F247F2"/>
    <w:rsid w:val="00F2518F"/>
    <w:rsid w:val="00F252A8"/>
    <w:rsid w:val="00F255D9"/>
    <w:rsid w:val="00F265F7"/>
    <w:rsid w:val="00F27DA6"/>
    <w:rsid w:val="00F27FA6"/>
    <w:rsid w:val="00F311E0"/>
    <w:rsid w:val="00F32D44"/>
    <w:rsid w:val="00F337E3"/>
    <w:rsid w:val="00F33DC8"/>
    <w:rsid w:val="00F34444"/>
    <w:rsid w:val="00F34FF7"/>
    <w:rsid w:val="00F35149"/>
    <w:rsid w:val="00F3571D"/>
    <w:rsid w:val="00F36F65"/>
    <w:rsid w:val="00F37800"/>
    <w:rsid w:val="00F378F1"/>
    <w:rsid w:val="00F37B93"/>
    <w:rsid w:val="00F403A1"/>
    <w:rsid w:val="00F403DB"/>
    <w:rsid w:val="00F4065A"/>
    <w:rsid w:val="00F40693"/>
    <w:rsid w:val="00F4275C"/>
    <w:rsid w:val="00F42E3B"/>
    <w:rsid w:val="00F433DA"/>
    <w:rsid w:val="00F434B2"/>
    <w:rsid w:val="00F43D08"/>
    <w:rsid w:val="00F44F04"/>
    <w:rsid w:val="00F45693"/>
    <w:rsid w:val="00F45DB0"/>
    <w:rsid w:val="00F46A0D"/>
    <w:rsid w:val="00F46A58"/>
    <w:rsid w:val="00F478E0"/>
    <w:rsid w:val="00F52339"/>
    <w:rsid w:val="00F5277A"/>
    <w:rsid w:val="00F532E8"/>
    <w:rsid w:val="00F537FF"/>
    <w:rsid w:val="00F53E83"/>
    <w:rsid w:val="00F5430D"/>
    <w:rsid w:val="00F54E36"/>
    <w:rsid w:val="00F555C9"/>
    <w:rsid w:val="00F55B98"/>
    <w:rsid w:val="00F560FE"/>
    <w:rsid w:val="00F57D4E"/>
    <w:rsid w:val="00F60CD6"/>
    <w:rsid w:val="00F6111C"/>
    <w:rsid w:val="00F614C0"/>
    <w:rsid w:val="00F61647"/>
    <w:rsid w:val="00F62279"/>
    <w:rsid w:val="00F62C9D"/>
    <w:rsid w:val="00F63527"/>
    <w:rsid w:val="00F635EA"/>
    <w:rsid w:val="00F639D5"/>
    <w:rsid w:val="00F64279"/>
    <w:rsid w:val="00F6506D"/>
    <w:rsid w:val="00F657CF"/>
    <w:rsid w:val="00F65808"/>
    <w:rsid w:val="00F6587D"/>
    <w:rsid w:val="00F6695D"/>
    <w:rsid w:val="00F66A00"/>
    <w:rsid w:val="00F66CFB"/>
    <w:rsid w:val="00F67136"/>
    <w:rsid w:val="00F67DA6"/>
    <w:rsid w:val="00F7066A"/>
    <w:rsid w:val="00F70C73"/>
    <w:rsid w:val="00F70EED"/>
    <w:rsid w:val="00F71308"/>
    <w:rsid w:val="00F713A3"/>
    <w:rsid w:val="00F71A8F"/>
    <w:rsid w:val="00F72A98"/>
    <w:rsid w:val="00F73903"/>
    <w:rsid w:val="00F74DCE"/>
    <w:rsid w:val="00F75330"/>
    <w:rsid w:val="00F75B66"/>
    <w:rsid w:val="00F75E56"/>
    <w:rsid w:val="00F76432"/>
    <w:rsid w:val="00F76BD9"/>
    <w:rsid w:val="00F76D76"/>
    <w:rsid w:val="00F80318"/>
    <w:rsid w:val="00F803D0"/>
    <w:rsid w:val="00F80703"/>
    <w:rsid w:val="00F80948"/>
    <w:rsid w:val="00F81387"/>
    <w:rsid w:val="00F82134"/>
    <w:rsid w:val="00F822E3"/>
    <w:rsid w:val="00F823B6"/>
    <w:rsid w:val="00F82866"/>
    <w:rsid w:val="00F841FB"/>
    <w:rsid w:val="00F84421"/>
    <w:rsid w:val="00F8449B"/>
    <w:rsid w:val="00F84B44"/>
    <w:rsid w:val="00F853D2"/>
    <w:rsid w:val="00F855C3"/>
    <w:rsid w:val="00F85691"/>
    <w:rsid w:val="00F85844"/>
    <w:rsid w:val="00F85DFA"/>
    <w:rsid w:val="00F86B66"/>
    <w:rsid w:val="00F87032"/>
    <w:rsid w:val="00F87094"/>
    <w:rsid w:val="00F8726D"/>
    <w:rsid w:val="00F87AB3"/>
    <w:rsid w:val="00F87DC8"/>
    <w:rsid w:val="00F9028E"/>
    <w:rsid w:val="00F904A0"/>
    <w:rsid w:val="00F913DC"/>
    <w:rsid w:val="00F91DDA"/>
    <w:rsid w:val="00F9258B"/>
    <w:rsid w:val="00F9397A"/>
    <w:rsid w:val="00F93A37"/>
    <w:rsid w:val="00F94182"/>
    <w:rsid w:val="00F9431F"/>
    <w:rsid w:val="00F944D9"/>
    <w:rsid w:val="00F94DB3"/>
    <w:rsid w:val="00F962B3"/>
    <w:rsid w:val="00F96500"/>
    <w:rsid w:val="00F9796E"/>
    <w:rsid w:val="00FA0137"/>
    <w:rsid w:val="00FA2634"/>
    <w:rsid w:val="00FA2C35"/>
    <w:rsid w:val="00FA31E7"/>
    <w:rsid w:val="00FA413A"/>
    <w:rsid w:val="00FA4144"/>
    <w:rsid w:val="00FA4DDF"/>
    <w:rsid w:val="00FA58D8"/>
    <w:rsid w:val="00FA5C71"/>
    <w:rsid w:val="00FA645E"/>
    <w:rsid w:val="00FA6A01"/>
    <w:rsid w:val="00FA6E7F"/>
    <w:rsid w:val="00FA6FBC"/>
    <w:rsid w:val="00FA7114"/>
    <w:rsid w:val="00FA715E"/>
    <w:rsid w:val="00FA78DF"/>
    <w:rsid w:val="00FB0085"/>
    <w:rsid w:val="00FB052D"/>
    <w:rsid w:val="00FB1210"/>
    <w:rsid w:val="00FB1346"/>
    <w:rsid w:val="00FB22D7"/>
    <w:rsid w:val="00FB2379"/>
    <w:rsid w:val="00FB29A3"/>
    <w:rsid w:val="00FB2B9D"/>
    <w:rsid w:val="00FB3CB7"/>
    <w:rsid w:val="00FB41FA"/>
    <w:rsid w:val="00FB4B8A"/>
    <w:rsid w:val="00FB5038"/>
    <w:rsid w:val="00FB5152"/>
    <w:rsid w:val="00FB532C"/>
    <w:rsid w:val="00FB56DE"/>
    <w:rsid w:val="00FB5867"/>
    <w:rsid w:val="00FB5F8F"/>
    <w:rsid w:val="00FB680E"/>
    <w:rsid w:val="00FB6B73"/>
    <w:rsid w:val="00FB7A0B"/>
    <w:rsid w:val="00FC0065"/>
    <w:rsid w:val="00FC062F"/>
    <w:rsid w:val="00FC0754"/>
    <w:rsid w:val="00FC0AB0"/>
    <w:rsid w:val="00FC17BE"/>
    <w:rsid w:val="00FC3AEE"/>
    <w:rsid w:val="00FC5884"/>
    <w:rsid w:val="00FC6238"/>
    <w:rsid w:val="00FC653A"/>
    <w:rsid w:val="00FC70C4"/>
    <w:rsid w:val="00FC7951"/>
    <w:rsid w:val="00FC7A84"/>
    <w:rsid w:val="00FC7EAE"/>
    <w:rsid w:val="00FC7F09"/>
    <w:rsid w:val="00FD1A35"/>
    <w:rsid w:val="00FD236B"/>
    <w:rsid w:val="00FD2785"/>
    <w:rsid w:val="00FD33FC"/>
    <w:rsid w:val="00FD36AD"/>
    <w:rsid w:val="00FD3730"/>
    <w:rsid w:val="00FD3ADE"/>
    <w:rsid w:val="00FD3B08"/>
    <w:rsid w:val="00FD4806"/>
    <w:rsid w:val="00FD4BA4"/>
    <w:rsid w:val="00FD534E"/>
    <w:rsid w:val="00FD56C7"/>
    <w:rsid w:val="00FD5CBB"/>
    <w:rsid w:val="00FD5D09"/>
    <w:rsid w:val="00FD6345"/>
    <w:rsid w:val="00FD6564"/>
    <w:rsid w:val="00FD6B74"/>
    <w:rsid w:val="00FD70AE"/>
    <w:rsid w:val="00FE002E"/>
    <w:rsid w:val="00FE0CC4"/>
    <w:rsid w:val="00FE186C"/>
    <w:rsid w:val="00FE2398"/>
    <w:rsid w:val="00FE3288"/>
    <w:rsid w:val="00FE42BC"/>
    <w:rsid w:val="00FE4583"/>
    <w:rsid w:val="00FE515A"/>
    <w:rsid w:val="00FE5298"/>
    <w:rsid w:val="00FE5308"/>
    <w:rsid w:val="00FE5421"/>
    <w:rsid w:val="00FE5624"/>
    <w:rsid w:val="00FE5625"/>
    <w:rsid w:val="00FE5D2C"/>
    <w:rsid w:val="00FE5FBF"/>
    <w:rsid w:val="00FE6197"/>
    <w:rsid w:val="00FE67D8"/>
    <w:rsid w:val="00FE6C25"/>
    <w:rsid w:val="00FE6DA7"/>
    <w:rsid w:val="00FE7408"/>
    <w:rsid w:val="00FE7DD6"/>
    <w:rsid w:val="00FF033A"/>
    <w:rsid w:val="00FF07E9"/>
    <w:rsid w:val="00FF0964"/>
    <w:rsid w:val="00FF0F67"/>
    <w:rsid w:val="00FF168F"/>
    <w:rsid w:val="00FF16F2"/>
    <w:rsid w:val="00FF1F9B"/>
    <w:rsid w:val="00FF2B42"/>
    <w:rsid w:val="00FF2D5B"/>
    <w:rsid w:val="00FF2EED"/>
    <w:rsid w:val="00FF3B7F"/>
    <w:rsid w:val="00FF4293"/>
    <w:rsid w:val="00FF4F92"/>
    <w:rsid w:val="00FF54EB"/>
    <w:rsid w:val="00FF55F6"/>
    <w:rsid w:val="00FF5A17"/>
    <w:rsid w:val="00FF5C3D"/>
    <w:rsid w:val="00FF6460"/>
    <w:rsid w:val="00FF6822"/>
    <w:rsid w:val="00FF6D02"/>
    <w:rsid w:val="00FF721B"/>
    <w:rsid w:val="00FF73D0"/>
    <w:rsid w:val="00FF7DC9"/>
    <w:rsid w:val="0107AA0B"/>
    <w:rsid w:val="010E6997"/>
    <w:rsid w:val="0127671A"/>
    <w:rsid w:val="023D681A"/>
    <w:rsid w:val="02495B45"/>
    <w:rsid w:val="0252B776"/>
    <w:rsid w:val="026AE290"/>
    <w:rsid w:val="0289F8C9"/>
    <w:rsid w:val="02948630"/>
    <w:rsid w:val="02C3B5D0"/>
    <w:rsid w:val="02DAA490"/>
    <w:rsid w:val="02E6059C"/>
    <w:rsid w:val="03000F0E"/>
    <w:rsid w:val="0330673F"/>
    <w:rsid w:val="03AD474E"/>
    <w:rsid w:val="03F1D046"/>
    <w:rsid w:val="0465B59F"/>
    <w:rsid w:val="04702DF0"/>
    <w:rsid w:val="047CB9ED"/>
    <w:rsid w:val="048CF111"/>
    <w:rsid w:val="04E9E7C1"/>
    <w:rsid w:val="05B66CBF"/>
    <w:rsid w:val="05C18D7A"/>
    <w:rsid w:val="05E38826"/>
    <w:rsid w:val="06670138"/>
    <w:rsid w:val="0682DB56"/>
    <w:rsid w:val="068E68EB"/>
    <w:rsid w:val="069230DD"/>
    <w:rsid w:val="06A41274"/>
    <w:rsid w:val="06CD2C69"/>
    <w:rsid w:val="06CFA6F8"/>
    <w:rsid w:val="06D14577"/>
    <w:rsid w:val="07017C05"/>
    <w:rsid w:val="0719A1FE"/>
    <w:rsid w:val="0721DCAB"/>
    <w:rsid w:val="07A9CF7A"/>
    <w:rsid w:val="07BA4311"/>
    <w:rsid w:val="07EB96B1"/>
    <w:rsid w:val="081C7476"/>
    <w:rsid w:val="082E013E"/>
    <w:rsid w:val="0834F555"/>
    <w:rsid w:val="083DF594"/>
    <w:rsid w:val="0884D203"/>
    <w:rsid w:val="08D7E683"/>
    <w:rsid w:val="091EA48A"/>
    <w:rsid w:val="09753432"/>
    <w:rsid w:val="099A2305"/>
    <w:rsid w:val="09EA702B"/>
    <w:rsid w:val="0A14DAC6"/>
    <w:rsid w:val="0A363C18"/>
    <w:rsid w:val="0A6C4637"/>
    <w:rsid w:val="0A7D7984"/>
    <w:rsid w:val="0A86D39C"/>
    <w:rsid w:val="0A932C43"/>
    <w:rsid w:val="0AC6A8CB"/>
    <w:rsid w:val="0B13B4A3"/>
    <w:rsid w:val="0B581BA4"/>
    <w:rsid w:val="0B76BC57"/>
    <w:rsid w:val="0B80E3B7"/>
    <w:rsid w:val="0BA50620"/>
    <w:rsid w:val="0BC74C4B"/>
    <w:rsid w:val="0BDAABEA"/>
    <w:rsid w:val="0C16E2F7"/>
    <w:rsid w:val="0C7BFD5E"/>
    <w:rsid w:val="0CC8D695"/>
    <w:rsid w:val="0CCEB46F"/>
    <w:rsid w:val="0D09D032"/>
    <w:rsid w:val="0D49C427"/>
    <w:rsid w:val="0D7087FE"/>
    <w:rsid w:val="0DC771AB"/>
    <w:rsid w:val="0E10770B"/>
    <w:rsid w:val="0E2EA4FC"/>
    <w:rsid w:val="0E581452"/>
    <w:rsid w:val="0EA8D1E3"/>
    <w:rsid w:val="0EC9E503"/>
    <w:rsid w:val="0EE79091"/>
    <w:rsid w:val="0F2C2A8C"/>
    <w:rsid w:val="0F2F0963"/>
    <w:rsid w:val="0F939178"/>
    <w:rsid w:val="0F9944FD"/>
    <w:rsid w:val="0FB2D331"/>
    <w:rsid w:val="0FC1D34C"/>
    <w:rsid w:val="0FFE1367"/>
    <w:rsid w:val="100503D3"/>
    <w:rsid w:val="100F1C68"/>
    <w:rsid w:val="10342C64"/>
    <w:rsid w:val="103F4D92"/>
    <w:rsid w:val="10625E91"/>
    <w:rsid w:val="10A2D052"/>
    <w:rsid w:val="10BF8CA6"/>
    <w:rsid w:val="10C80003"/>
    <w:rsid w:val="10E807B4"/>
    <w:rsid w:val="1104DD72"/>
    <w:rsid w:val="1124F295"/>
    <w:rsid w:val="1127A7C3"/>
    <w:rsid w:val="11407A9E"/>
    <w:rsid w:val="114A6EC5"/>
    <w:rsid w:val="118ED893"/>
    <w:rsid w:val="1231EBC1"/>
    <w:rsid w:val="123C4DDC"/>
    <w:rsid w:val="12594CF0"/>
    <w:rsid w:val="12702E18"/>
    <w:rsid w:val="1293CD25"/>
    <w:rsid w:val="12B30280"/>
    <w:rsid w:val="12B56B79"/>
    <w:rsid w:val="12CD8B2B"/>
    <w:rsid w:val="12D247B5"/>
    <w:rsid w:val="1307FBFE"/>
    <w:rsid w:val="13162772"/>
    <w:rsid w:val="13631AD5"/>
    <w:rsid w:val="138F2C72"/>
    <w:rsid w:val="13EE1E5D"/>
    <w:rsid w:val="141204DA"/>
    <w:rsid w:val="1420DD5B"/>
    <w:rsid w:val="14319BF0"/>
    <w:rsid w:val="14918D0D"/>
    <w:rsid w:val="150A68FA"/>
    <w:rsid w:val="1512C8F0"/>
    <w:rsid w:val="15292429"/>
    <w:rsid w:val="1541BFA9"/>
    <w:rsid w:val="155256ED"/>
    <w:rsid w:val="15BDDEED"/>
    <w:rsid w:val="15DEDBC5"/>
    <w:rsid w:val="16512788"/>
    <w:rsid w:val="166EFFB9"/>
    <w:rsid w:val="1680086C"/>
    <w:rsid w:val="1695B517"/>
    <w:rsid w:val="16C11F3A"/>
    <w:rsid w:val="16F658EA"/>
    <w:rsid w:val="171EB611"/>
    <w:rsid w:val="172B30B7"/>
    <w:rsid w:val="1785036B"/>
    <w:rsid w:val="178D2BFF"/>
    <w:rsid w:val="17924C45"/>
    <w:rsid w:val="17EC6666"/>
    <w:rsid w:val="1832038D"/>
    <w:rsid w:val="18C39256"/>
    <w:rsid w:val="18CA030D"/>
    <w:rsid w:val="18D23CBC"/>
    <w:rsid w:val="193A97FB"/>
    <w:rsid w:val="1949B01F"/>
    <w:rsid w:val="197849E7"/>
    <w:rsid w:val="19D4C62B"/>
    <w:rsid w:val="19E5CBFB"/>
    <w:rsid w:val="19E996A7"/>
    <w:rsid w:val="1A219784"/>
    <w:rsid w:val="1A29277B"/>
    <w:rsid w:val="1B12F622"/>
    <w:rsid w:val="1B4BBC09"/>
    <w:rsid w:val="1B5FB632"/>
    <w:rsid w:val="1B7D7A7D"/>
    <w:rsid w:val="1B8BA843"/>
    <w:rsid w:val="1BF0CFB4"/>
    <w:rsid w:val="1C1F3D58"/>
    <w:rsid w:val="1C89DD93"/>
    <w:rsid w:val="1CA58153"/>
    <w:rsid w:val="1CD2E37C"/>
    <w:rsid w:val="1DB5677C"/>
    <w:rsid w:val="1DD0F6D8"/>
    <w:rsid w:val="1E00913D"/>
    <w:rsid w:val="1E064F3B"/>
    <w:rsid w:val="1E3B8B4E"/>
    <w:rsid w:val="1E415DD7"/>
    <w:rsid w:val="1E5F884B"/>
    <w:rsid w:val="1E8606EB"/>
    <w:rsid w:val="1EF80A43"/>
    <w:rsid w:val="1EFEC8D9"/>
    <w:rsid w:val="1F134146"/>
    <w:rsid w:val="1F45699B"/>
    <w:rsid w:val="1F9640A5"/>
    <w:rsid w:val="1FB4E02D"/>
    <w:rsid w:val="20046AA3"/>
    <w:rsid w:val="200CB377"/>
    <w:rsid w:val="204A0562"/>
    <w:rsid w:val="20506299"/>
    <w:rsid w:val="205533BC"/>
    <w:rsid w:val="209374A1"/>
    <w:rsid w:val="20B57623"/>
    <w:rsid w:val="20D88328"/>
    <w:rsid w:val="21089F8A"/>
    <w:rsid w:val="213C9163"/>
    <w:rsid w:val="2152919C"/>
    <w:rsid w:val="21792398"/>
    <w:rsid w:val="219860D4"/>
    <w:rsid w:val="21D7862A"/>
    <w:rsid w:val="21FB42B2"/>
    <w:rsid w:val="22318C69"/>
    <w:rsid w:val="223D8A5E"/>
    <w:rsid w:val="2244AF1A"/>
    <w:rsid w:val="22563E2D"/>
    <w:rsid w:val="226ABCBF"/>
    <w:rsid w:val="22E228E3"/>
    <w:rsid w:val="22F58F94"/>
    <w:rsid w:val="23010886"/>
    <w:rsid w:val="2392A937"/>
    <w:rsid w:val="23B6DB99"/>
    <w:rsid w:val="2423B734"/>
    <w:rsid w:val="2464CA6A"/>
    <w:rsid w:val="24844A41"/>
    <w:rsid w:val="24B2BEF7"/>
    <w:rsid w:val="24BC3E69"/>
    <w:rsid w:val="24E7EB20"/>
    <w:rsid w:val="24FEE725"/>
    <w:rsid w:val="251BD8C0"/>
    <w:rsid w:val="254387A0"/>
    <w:rsid w:val="2564AF3E"/>
    <w:rsid w:val="2584EDAF"/>
    <w:rsid w:val="258F7E21"/>
    <w:rsid w:val="25F205D0"/>
    <w:rsid w:val="25FB2019"/>
    <w:rsid w:val="2609B6A4"/>
    <w:rsid w:val="262100A0"/>
    <w:rsid w:val="263108E6"/>
    <w:rsid w:val="268C2B0D"/>
    <w:rsid w:val="26903EF1"/>
    <w:rsid w:val="26E28C0A"/>
    <w:rsid w:val="270637D4"/>
    <w:rsid w:val="27451B26"/>
    <w:rsid w:val="278FD6FA"/>
    <w:rsid w:val="2795CF8C"/>
    <w:rsid w:val="279CC85E"/>
    <w:rsid w:val="27C01023"/>
    <w:rsid w:val="27ECF3DA"/>
    <w:rsid w:val="27F60863"/>
    <w:rsid w:val="282ED7EA"/>
    <w:rsid w:val="2839AC24"/>
    <w:rsid w:val="28B51ECE"/>
    <w:rsid w:val="28BC49B1"/>
    <w:rsid w:val="28C505DB"/>
    <w:rsid w:val="28FAEF78"/>
    <w:rsid w:val="290833AA"/>
    <w:rsid w:val="2910F484"/>
    <w:rsid w:val="291F12C9"/>
    <w:rsid w:val="2932E328"/>
    <w:rsid w:val="29359E2D"/>
    <w:rsid w:val="29457A84"/>
    <w:rsid w:val="294FA9B3"/>
    <w:rsid w:val="2966A84E"/>
    <w:rsid w:val="299C46D5"/>
    <w:rsid w:val="29B2ED4E"/>
    <w:rsid w:val="29D2892F"/>
    <w:rsid w:val="29EDF98E"/>
    <w:rsid w:val="29F4A59B"/>
    <w:rsid w:val="2A75C6F0"/>
    <w:rsid w:val="2A78D21F"/>
    <w:rsid w:val="2A985370"/>
    <w:rsid w:val="2ADE05AB"/>
    <w:rsid w:val="2AEA8A4C"/>
    <w:rsid w:val="2AF29324"/>
    <w:rsid w:val="2AFE3477"/>
    <w:rsid w:val="2AFF30CD"/>
    <w:rsid w:val="2B65D67C"/>
    <w:rsid w:val="2B716D93"/>
    <w:rsid w:val="2B73112A"/>
    <w:rsid w:val="2B82A3A7"/>
    <w:rsid w:val="2BC42BB2"/>
    <w:rsid w:val="2BE15066"/>
    <w:rsid w:val="2C036FF8"/>
    <w:rsid w:val="2C0BA6DE"/>
    <w:rsid w:val="2C0CEDA5"/>
    <w:rsid w:val="2C46F33C"/>
    <w:rsid w:val="2C8844BE"/>
    <w:rsid w:val="2C969426"/>
    <w:rsid w:val="2CACD39E"/>
    <w:rsid w:val="2CE66159"/>
    <w:rsid w:val="2D0BE296"/>
    <w:rsid w:val="2D35D5FD"/>
    <w:rsid w:val="2D439378"/>
    <w:rsid w:val="2DA96D59"/>
    <w:rsid w:val="2DE91D9E"/>
    <w:rsid w:val="2E29661F"/>
    <w:rsid w:val="2E4C3C41"/>
    <w:rsid w:val="2E71845F"/>
    <w:rsid w:val="2E769FFD"/>
    <w:rsid w:val="2F0C729F"/>
    <w:rsid w:val="2F169D4D"/>
    <w:rsid w:val="2F1DD4C1"/>
    <w:rsid w:val="2F671441"/>
    <w:rsid w:val="2F8891BE"/>
    <w:rsid w:val="2F93229D"/>
    <w:rsid w:val="2FC57E14"/>
    <w:rsid w:val="2FF30D60"/>
    <w:rsid w:val="3038B136"/>
    <w:rsid w:val="305165DB"/>
    <w:rsid w:val="305DD712"/>
    <w:rsid w:val="3083F158"/>
    <w:rsid w:val="3092D68B"/>
    <w:rsid w:val="30AE9A88"/>
    <w:rsid w:val="30BCF4A9"/>
    <w:rsid w:val="30CF2BDF"/>
    <w:rsid w:val="30D08768"/>
    <w:rsid w:val="30DACA43"/>
    <w:rsid w:val="30E85CCC"/>
    <w:rsid w:val="30E8B535"/>
    <w:rsid w:val="30F69478"/>
    <w:rsid w:val="310B2A82"/>
    <w:rsid w:val="3159DA09"/>
    <w:rsid w:val="31611C86"/>
    <w:rsid w:val="3166BEE4"/>
    <w:rsid w:val="3169A152"/>
    <w:rsid w:val="31750290"/>
    <w:rsid w:val="317BC278"/>
    <w:rsid w:val="318F5E28"/>
    <w:rsid w:val="3197F76D"/>
    <w:rsid w:val="31C5B1F2"/>
    <w:rsid w:val="31FAF40C"/>
    <w:rsid w:val="320AE51B"/>
    <w:rsid w:val="320EC865"/>
    <w:rsid w:val="3216E02B"/>
    <w:rsid w:val="323E6AFC"/>
    <w:rsid w:val="32553E6E"/>
    <w:rsid w:val="325F7D3F"/>
    <w:rsid w:val="328EC94B"/>
    <w:rsid w:val="32975CEE"/>
    <w:rsid w:val="32D2D34D"/>
    <w:rsid w:val="32FDA577"/>
    <w:rsid w:val="33049E5E"/>
    <w:rsid w:val="334FEBA2"/>
    <w:rsid w:val="3365F7CC"/>
    <w:rsid w:val="33E2CBD9"/>
    <w:rsid w:val="34024A1F"/>
    <w:rsid w:val="342E353A"/>
    <w:rsid w:val="3470A9AA"/>
    <w:rsid w:val="34A41F66"/>
    <w:rsid w:val="34B5DB07"/>
    <w:rsid w:val="34E798E6"/>
    <w:rsid w:val="34F461BF"/>
    <w:rsid w:val="3543F16E"/>
    <w:rsid w:val="354A2E63"/>
    <w:rsid w:val="3553246E"/>
    <w:rsid w:val="3553B6A6"/>
    <w:rsid w:val="3556C5EA"/>
    <w:rsid w:val="3567D404"/>
    <w:rsid w:val="3569AAC6"/>
    <w:rsid w:val="357E488C"/>
    <w:rsid w:val="3581E9EA"/>
    <w:rsid w:val="358D16D1"/>
    <w:rsid w:val="35ACFC1D"/>
    <w:rsid w:val="35D11DF4"/>
    <w:rsid w:val="362559DB"/>
    <w:rsid w:val="36638382"/>
    <w:rsid w:val="36A166E1"/>
    <w:rsid w:val="36B6BB20"/>
    <w:rsid w:val="36CBC35D"/>
    <w:rsid w:val="36D06A39"/>
    <w:rsid w:val="36E69DEA"/>
    <w:rsid w:val="36F63B5F"/>
    <w:rsid w:val="37091E4D"/>
    <w:rsid w:val="37175897"/>
    <w:rsid w:val="377C3751"/>
    <w:rsid w:val="37E112DD"/>
    <w:rsid w:val="37F46C35"/>
    <w:rsid w:val="37F89D3E"/>
    <w:rsid w:val="380D68C3"/>
    <w:rsid w:val="3837D646"/>
    <w:rsid w:val="383CF80B"/>
    <w:rsid w:val="387C3585"/>
    <w:rsid w:val="388EFF30"/>
    <w:rsid w:val="392BEB6B"/>
    <w:rsid w:val="39397035"/>
    <w:rsid w:val="394793F8"/>
    <w:rsid w:val="3991BB95"/>
    <w:rsid w:val="3A010B13"/>
    <w:rsid w:val="3A02907C"/>
    <w:rsid w:val="3A32134C"/>
    <w:rsid w:val="3A40D65F"/>
    <w:rsid w:val="3A6303D7"/>
    <w:rsid w:val="3A8A9F9E"/>
    <w:rsid w:val="3B100A5B"/>
    <w:rsid w:val="3B2E3105"/>
    <w:rsid w:val="3B2F6AC4"/>
    <w:rsid w:val="3B5D39F8"/>
    <w:rsid w:val="3B787B57"/>
    <w:rsid w:val="3B87F141"/>
    <w:rsid w:val="3BA7AF8B"/>
    <w:rsid w:val="3BAABA56"/>
    <w:rsid w:val="3BBFE714"/>
    <w:rsid w:val="3BCE6AEF"/>
    <w:rsid w:val="3BDEE160"/>
    <w:rsid w:val="3C2B58D8"/>
    <w:rsid w:val="3C388BA4"/>
    <w:rsid w:val="3C48D012"/>
    <w:rsid w:val="3C8C3A80"/>
    <w:rsid w:val="3C9593BF"/>
    <w:rsid w:val="3C9EE2CE"/>
    <w:rsid w:val="3CDECFE8"/>
    <w:rsid w:val="3D10A865"/>
    <w:rsid w:val="3D35E3AB"/>
    <w:rsid w:val="3D7D2754"/>
    <w:rsid w:val="3E0841FC"/>
    <w:rsid w:val="3E0D3D7E"/>
    <w:rsid w:val="3E10D00D"/>
    <w:rsid w:val="3E1B2E2B"/>
    <w:rsid w:val="3E2E2C34"/>
    <w:rsid w:val="3E31977E"/>
    <w:rsid w:val="3E61DC49"/>
    <w:rsid w:val="3EC188FB"/>
    <w:rsid w:val="3ECA33AF"/>
    <w:rsid w:val="3F22AF35"/>
    <w:rsid w:val="3F6321F0"/>
    <w:rsid w:val="3F63C38E"/>
    <w:rsid w:val="3F90B53E"/>
    <w:rsid w:val="3FEA8A9B"/>
    <w:rsid w:val="3FF62C43"/>
    <w:rsid w:val="401254F4"/>
    <w:rsid w:val="406BAC39"/>
    <w:rsid w:val="40BE56A6"/>
    <w:rsid w:val="4103FFD5"/>
    <w:rsid w:val="41206874"/>
    <w:rsid w:val="4151DA8C"/>
    <w:rsid w:val="41721063"/>
    <w:rsid w:val="41AFA88A"/>
    <w:rsid w:val="42342EC8"/>
    <w:rsid w:val="42C8C80B"/>
    <w:rsid w:val="42CE84CD"/>
    <w:rsid w:val="4359145E"/>
    <w:rsid w:val="43932F20"/>
    <w:rsid w:val="43F11C2E"/>
    <w:rsid w:val="43FF73C7"/>
    <w:rsid w:val="44236136"/>
    <w:rsid w:val="446224BD"/>
    <w:rsid w:val="44AE57F4"/>
    <w:rsid w:val="44CAF2BF"/>
    <w:rsid w:val="44E416FA"/>
    <w:rsid w:val="45204D2F"/>
    <w:rsid w:val="454D58B9"/>
    <w:rsid w:val="455ADBB9"/>
    <w:rsid w:val="460792D9"/>
    <w:rsid w:val="460B8491"/>
    <w:rsid w:val="46738AC6"/>
    <w:rsid w:val="46902B68"/>
    <w:rsid w:val="47054E9A"/>
    <w:rsid w:val="470E287A"/>
    <w:rsid w:val="473BD901"/>
    <w:rsid w:val="47805425"/>
    <w:rsid w:val="47BB422E"/>
    <w:rsid w:val="47D231AB"/>
    <w:rsid w:val="47FA32A8"/>
    <w:rsid w:val="480FBB17"/>
    <w:rsid w:val="4847E27D"/>
    <w:rsid w:val="48890A4D"/>
    <w:rsid w:val="48EECFE9"/>
    <w:rsid w:val="49040360"/>
    <w:rsid w:val="4906CB1F"/>
    <w:rsid w:val="493B6226"/>
    <w:rsid w:val="494391F1"/>
    <w:rsid w:val="4969B066"/>
    <w:rsid w:val="49C196CA"/>
    <w:rsid w:val="49C42027"/>
    <w:rsid w:val="49D085FD"/>
    <w:rsid w:val="49D30B9B"/>
    <w:rsid w:val="49F60BCC"/>
    <w:rsid w:val="4A00B113"/>
    <w:rsid w:val="4A08AD91"/>
    <w:rsid w:val="4A57B292"/>
    <w:rsid w:val="4A5DAD1D"/>
    <w:rsid w:val="4AA6A059"/>
    <w:rsid w:val="4AE1E800"/>
    <w:rsid w:val="4B07623E"/>
    <w:rsid w:val="4B0DBA84"/>
    <w:rsid w:val="4B307A9D"/>
    <w:rsid w:val="4BD1A347"/>
    <w:rsid w:val="4BF5E11E"/>
    <w:rsid w:val="4C242968"/>
    <w:rsid w:val="4CFE36ED"/>
    <w:rsid w:val="4D167891"/>
    <w:rsid w:val="4D235AFA"/>
    <w:rsid w:val="4D48737A"/>
    <w:rsid w:val="4D5BC571"/>
    <w:rsid w:val="4DA531B5"/>
    <w:rsid w:val="4DB95E87"/>
    <w:rsid w:val="4DC4BC87"/>
    <w:rsid w:val="4DF31BBA"/>
    <w:rsid w:val="4E03D688"/>
    <w:rsid w:val="4EA72822"/>
    <w:rsid w:val="4EBAABAB"/>
    <w:rsid w:val="4ED2AC0B"/>
    <w:rsid w:val="4F298AAE"/>
    <w:rsid w:val="4F58EB5A"/>
    <w:rsid w:val="4F60119A"/>
    <w:rsid w:val="4FB8C643"/>
    <w:rsid w:val="4FBB5210"/>
    <w:rsid w:val="4FCE03EE"/>
    <w:rsid w:val="5026C2A8"/>
    <w:rsid w:val="505BB164"/>
    <w:rsid w:val="5061A641"/>
    <w:rsid w:val="50668374"/>
    <w:rsid w:val="50781470"/>
    <w:rsid w:val="509ECA3E"/>
    <w:rsid w:val="50C0EE19"/>
    <w:rsid w:val="50FADC94"/>
    <w:rsid w:val="51107821"/>
    <w:rsid w:val="511CD2D4"/>
    <w:rsid w:val="5121AD1C"/>
    <w:rsid w:val="516DF194"/>
    <w:rsid w:val="51701B62"/>
    <w:rsid w:val="51B9FD36"/>
    <w:rsid w:val="51C0C8EB"/>
    <w:rsid w:val="51CC49B1"/>
    <w:rsid w:val="51E38E1E"/>
    <w:rsid w:val="51E5F6BE"/>
    <w:rsid w:val="5223AE04"/>
    <w:rsid w:val="5243166A"/>
    <w:rsid w:val="52953DCE"/>
    <w:rsid w:val="529BF7AE"/>
    <w:rsid w:val="5354E869"/>
    <w:rsid w:val="5355FF45"/>
    <w:rsid w:val="53A37BE2"/>
    <w:rsid w:val="53A60B30"/>
    <w:rsid w:val="540058EA"/>
    <w:rsid w:val="5486DB4E"/>
    <w:rsid w:val="549B47EB"/>
    <w:rsid w:val="54EE3F8F"/>
    <w:rsid w:val="5500AE48"/>
    <w:rsid w:val="55080BD4"/>
    <w:rsid w:val="550F44D3"/>
    <w:rsid w:val="554F1EA4"/>
    <w:rsid w:val="55B5F351"/>
    <w:rsid w:val="55CDF903"/>
    <w:rsid w:val="55D7791D"/>
    <w:rsid w:val="5605FE8F"/>
    <w:rsid w:val="561B942E"/>
    <w:rsid w:val="564BA908"/>
    <w:rsid w:val="567626E6"/>
    <w:rsid w:val="56D78959"/>
    <w:rsid w:val="5809DA54"/>
    <w:rsid w:val="586DDF8C"/>
    <w:rsid w:val="58A40882"/>
    <w:rsid w:val="58B22F56"/>
    <w:rsid w:val="58BDD60E"/>
    <w:rsid w:val="58D573AD"/>
    <w:rsid w:val="59038ABD"/>
    <w:rsid w:val="590DF904"/>
    <w:rsid w:val="594AEC27"/>
    <w:rsid w:val="599F24AE"/>
    <w:rsid w:val="59CBEE98"/>
    <w:rsid w:val="59DABADA"/>
    <w:rsid w:val="59F4A111"/>
    <w:rsid w:val="5A16D4DD"/>
    <w:rsid w:val="5A5B63A0"/>
    <w:rsid w:val="5A9C56BA"/>
    <w:rsid w:val="5AB07FE3"/>
    <w:rsid w:val="5AD7F36E"/>
    <w:rsid w:val="5AE0DB4E"/>
    <w:rsid w:val="5B849421"/>
    <w:rsid w:val="5BB7B1AD"/>
    <w:rsid w:val="5BBC099C"/>
    <w:rsid w:val="5BE792A3"/>
    <w:rsid w:val="5BE96B71"/>
    <w:rsid w:val="5C3C5A68"/>
    <w:rsid w:val="5C4AA6C5"/>
    <w:rsid w:val="5C616DD4"/>
    <w:rsid w:val="5C6FB0E5"/>
    <w:rsid w:val="5C83CF55"/>
    <w:rsid w:val="5CA153B7"/>
    <w:rsid w:val="5CD67840"/>
    <w:rsid w:val="5CEEBF39"/>
    <w:rsid w:val="5D345794"/>
    <w:rsid w:val="5D76E26D"/>
    <w:rsid w:val="5D8E53F0"/>
    <w:rsid w:val="5D9BEAB5"/>
    <w:rsid w:val="5DA077E8"/>
    <w:rsid w:val="5DDFB2B4"/>
    <w:rsid w:val="5DEB5241"/>
    <w:rsid w:val="5E2957B7"/>
    <w:rsid w:val="5E7C316C"/>
    <w:rsid w:val="5EC67F23"/>
    <w:rsid w:val="5EE23A65"/>
    <w:rsid w:val="5F4CE1DB"/>
    <w:rsid w:val="5F647BC1"/>
    <w:rsid w:val="5F671E21"/>
    <w:rsid w:val="5F96571A"/>
    <w:rsid w:val="5FBB1417"/>
    <w:rsid w:val="5FD99AE5"/>
    <w:rsid w:val="5FE6F298"/>
    <w:rsid w:val="5FF46068"/>
    <w:rsid w:val="604A933D"/>
    <w:rsid w:val="6051114D"/>
    <w:rsid w:val="60564865"/>
    <w:rsid w:val="60A9696C"/>
    <w:rsid w:val="60B42670"/>
    <w:rsid w:val="60C61955"/>
    <w:rsid w:val="60F69F80"/>
    <w:rsid w:val="60FEA4FA"/>
    <w:rsid w:val="611AA5EB"/>
    <w:rsid w:val="618815AD"/>
    <w:rsid w:val="61DE4333"/>
    <w:rsid w:val="6220A203"/>
    <w:rsid w:val="6284EFDB"/>
    <w:rsid w:val="6284FE4A"/>
    <w:rsid w:val="62CEFA36"/>
    <w:rsid w:val="62CF7D7F"/>
    <w:rsid w:val="6321655C"/>
    <w:rsid w:val="635490EA"/>
    <w:rsid w:val="6361BF91"/>
    <w:rsid w:val="6387D819"/>
    <w:rsid w:val="6395B05F"/>
    <w:rsid w:val="63BD2748"/>
    <w:rsid w:val="6442B412"/>
    <w:rsid w:val="645B8059"/>
    <w:rsid w:val="64684552"/>
    <w:rsid w:val="648DDAD0"/>
    <w:rsid w:val="64B1070E"/>
    <w:rsid w:val="64C86903"/>
    <w:rsid w:val="654F8651"/>
    <w:rsid w:val="65EE3EFA"/>
    <w:rsid w:val="6639D855"/>
    <w:rsid w:val="664D8F2F"/>
    <w:rsid w:val="665C5D09"/>
    <w:rsid w:val="6686E199"/>
    <w:rsid w:val="66948138"/>
    <w:rsid w:val="66BF6884"/>
    <w:rsid w:val="66EF2361"/>
    <w:rsid w:val="671CBE71"/>
    <w:rsid w:val="671DDF3C"/>
    <w:rsid w:val="671F0006"/>
    <w:rsid w:val="67E94740"/>
    <w:rsid w:val="67EC2138"/>
    <w:rsid w:val="67EF1FC8"/>
    <w:rsid w:val="680E56DF"/>
    <w:rsid w:val="68351825"/>
    <w:rsid w:val="68361410"/>
    <w:rsid w:val="68525875"/>
    <w:rsid w:val="685A076B"/>
    <w:rsid w:val="686ED816"/>
    <w:rsid w:val="68723107"/>
    <w:rsid w:val="690C8694"/>
    <w:rsid w:val="693344AB"/>
    <w:rsid w:val="6952B0AC"/>
    <w:rsid w:val="6994FAF8"/>
    <w:rsid w:val="69A52B5B"/>
    <w:rsid w:val="69B28721"/>
    <w:rsid w:val="6A229695"/>
    <w:rsid w:val="6A6DDA85"/>
    <w:rsid w:val="6AA80AF1"/>
    <w:rsid w:val="6ABCDEE3"/>
    <w:rsid w:val="6ACBF1D3"/>
    <w:rsid w:val="6AF15068"/>
    <w:rsid w:val="6AF946E7"/>
    <w:rsid w:val="6AFB7EFF"/>
    <w:rsid w:val="6B5A6B04"/>
    <w:rsid w:val="6B5C643D"/>
    <w:rsid w:val="6B693CC6"/>
    <w:rsid w:val="6B6E8DCD"/>
    <w:rsid w:val="6BAA2623"/>
    <w:rsid w:val="6BB9F640"/>
    <w:rsid w:val="6BE42057"/>
    <w:rsid w:val="6BF6094E"/>
    <w:rsid w:val="6C35EC2A"/>
    <w:rsid w:val="6C9DE1AA"/>
    <w:rsid w:val="6CA55CD7"/>
    <w:rsid w:val="6CCA082C"/>
    <w:rsid w:val="6D002B00"/>
    <w:rsid w:val="6D16BB87"/>
    <w:rsid w:val="6D1B2725"/>
    <w:rsid w:val="6D3B9800"/>
    <w:rsid w:val="6D50BC5A"/>
    <w:rsid w:val="6D6256B3"/>
    <w:rsid w:val="6D6F6BDA"/>
    <w:rsid w:val="6DA24C30"/>
    <w:rsid w:val="6DA259B7"/>
    <w:rsid w:val="6DB06119"/>
    <w:rsid w:val="6DBB4DF4"/>
    <w:rsid w:val="6DD7A523"/>
    <w:rsid w:val="6E1709A1"/>
    <w:rsid w:val="6E2393ED"/>
    <w:rsid w:val="6E6ED29B"/>
    <w:rsid w:val="6F15839D"/>
    <w:rsid w:val="6F23B1B8"/>
    <w:rsid w:val="6F74A402"/>
    <w:rsid w:val="6F81C544"/>
    <w:rsid w:val="6F91ADB6"/>
    <w:rsid w:val="6FCEB83F"/>
    <w:rsid w:val="70005B6C"/>
    <w:rsid w:val="70062AD6"/>
    <w:rsid w:val="703247EA"/>
    <w:rsid w:val="70BE886E"/>
    <w:rsid w:val="70F17DE7"/>
    <w:rsid w:val="710BD793"/>
    <w:rsid w:val="714CA198"/>
    <w:rsid w:val="71543768"/>
    <w:rsid w:val="716117F7"/>
    <w:rsid w:val="7166EC7B"/>
    <w:rsid w:val="71699B54"/>
    <w:rsid w:val="7176664B"/>
    <w:rsid w:val="719A14F5"/>
    <w:rsid w:val="71B0BB65"/>
    <w:rsid w:val="71B87DBB"/>
    <w:rsid w:val="720772D4"/>
    <w:rsid w:val="72585715"/>
    <w:rsid w:val="726E3D77"/>
    <w:rsid w:val="7283B2DC"/>
    <w:rsid w:val="72992512"/>
    <w:rsid w:val="72D52048"/>
    <w:rsid w:val="72F5A621"/>
    <w:rsid w:val="734E30B2"/>
    <w:rsid w:val="739F3DE0"/>
    <w:rsid w:val="73D21799"/>
    <w:rsid w:val="7443A44F"/>
    <w:rsid w:val="745C1D8D"/>
    <w:rsid w:val="74733282"/>
    <w:rsid w:val="749E1F24"/>
    <w:rsid w:val="74C048CD"/>
    <w:rsid w:val="74F1EC3E"/>
    <w:rsid w:val="75127ABB"/>
    <w:rsid w:val="7522FAA5"/>
    <w:rsid w:val="752C0C38"/>
    <w:rsid w:val="7599303F"/>
    <w:rsid w:val="762F8BE3"/>
    <w:rsid w:val="76394601"/>
    <w:rsid w:val="76A603F4"/>
    <w:rsid w:val="76F3A7AD"/>
    <w:rsid w:val="77028CAE"/>
    <w:rsid w:val="7782C719"/>
    <w:rsid w:val="77860353"/>
    <w:rsid w:val="77CA1B37"/>
    <w:rsid w:val="77D5408A"/>
    <w:rsid w:val="77D6DA77"/>
    <w:rsid w:val="77DB01CD"/>
    <w:rsid w:val="77F75217"/>
    <w:rsid w:val="7816ED45"/>
    <w:rsid w:val="7827390B"/>
    <w:rsid w:val="782C0E8B"/>
    <w:rsid w:val="7833FAF4"/>
    <w:rsid w:val="78563919"/>
    <w:rsid w:val="786333A3"/>
    <w:rsid w:val="7899D9DE"/>
    <w:rsid w:val="78C174A3"/>
    <w:rsid w:val="78CC6513"/>
    <w:rsid w:val="78E085A1"/>
    <w:rsid w:val="78E2AB36"/>
    <w:rsid w:val="78F82B99"/>
    <w:rsid w:val="7913AB22"/>
    <w:rsid w:val="7918CD79"/>
    <w:rsid w:val="793F7207"/>
    <w:rsid w:val="7940E79A"/>
    <w:rsid w:val="79566A56"/>
    <w:rsid w:val="799A5F74"/>
    <w:rsid w:val="79A7B85B"/>
    <w:rsid w:val="79C9ED1C"/>
    <w:rsid w:val="79D1E185"/>
    <w:rsid w:val="79DEC3FB"/>
    <w:rsid w:val="7A3CED3C"/>
    <w:rsid w:val="7A61C613"/>
    <w:rsid w:val="7AB0D35A"/>
    <w:rsid w:val="7ABB980E"/>
    <w:rsid w:val="7B05F06B"/>
    <w:rsid w:val="7B1FCF71"/>
    <w:rsid w:val="7B25C8FD"/>
    <w:rsid w:val="7B3CB69E"/>
    <w:rsid w:val="7B91AE0A"/>
    <w:rsid w:val="7BDED4D3"/>
    <w:rsid w:val="7C194BA6"/>
    <w:rsid w:val="7C4C3390"/>
    <w:rsid w:val="7C50957B"/>
    <w:rsid w:val="7C921EE7"/>
    <w:rsid w:val="7CD323D7"/>
    <w:rsid w:val="7CD56EED"/>
    <w:rsid w:val="7CD7D1BF"/>
    <w:rsid w:val="7CDBEDD6"/>
    <w:rsid w:val="7CE0ACD7"/>
    <w:rsid w:val="7D46719C"/>
    <w:rsid w:val="7D8E84F2"/>
    <w:rsid w:val="7D9A311E"/>
    <w:rsid w:val="7D9AEAC0"/>
    <w:rsid w:val="7DAF1860"/>
    <w:rsid w:val="7DCADF61"/>
    <w:rsid w:val="7DEA21EE"/>
    <w:rsid w:val="7E039DA1"/>
    <w:rsid w:val="7E2B6ADD"/>
    <w:rsid w:val="7E567953"/>
    <w:rsid w:val="7E768F4C"/>
    <w:rsid w:val="7E78FB56"/>
    <w:rsid w:val="7EB20F78"/>
    <w:rsid w:val="7ECD62B9"/>
    <w:rsid w:val="7ED60D19"/>
    <w:rsid w:val="7EDE6AB3"/>
    <w:rsid w:val="7F0413EC"/>
    <w:rsid w:val="7F4A1F79"/>
    <w:rsid w:val="7FC93E00"/>
    <w:rsid w:val="7FCBC8FA"/>
    <w:rsid w:val="7FF0BD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B0FE151-C183-460B-9298-82053A594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qFormat/>
    <w:rsid w:val="00FE5625"/>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xmsolistparagraph">
    <w:name w:val="x_msolistparagraph"/>
    <w:basedOn w:val="Normal"/>
    <w:rsid w:val="00FE5625"/>
    <w:pPr>
      <w:overflowPunct/>
      <w:autoSpaceDE/>
      <w:autoSpaceDN/>
      <w:adjustRightInd/>
      <w:spacing w:after="0"/>
      <w:ind w:left="720"/>
      <w:textAlignment w:val="auto"/>
    </w:pPr>
    <w:rPr>
      <w:rFonts w:ascii="Calibri" w:eastAsiaTheme="minorHAnsi" w:hAnsi="Calibri" w:cs="Calibri"/>
      <w:sz w:val="22"/>
      <w:szCs w:val="22"/>
      <w:lang w:val="en-US"/>
    </w:rPr>
  </w:style>
  <w:style w:type="character" w:styleId="SmartLink">
    <w:name w:val="Smart Link"/>
    <w:basedOn w:val="DefaultParagraphFont"/>
    <w:uiPriority w:val="99"/>
    <w:semiHidden/>
    <w:unhideWhenUsed/>
    <w:rsid w:val="00FE5625"/>
    <w:rPr>
      <w:color w:val="0000FF"/>
      <w:u w:val="single"/>
      <w:shd w:val="clear" w:color="auto" w:fill="F3F2F1"/>
    </w:rPr>
  </w:style>
  <w:style w:type="paragraph" w:customStyle="1" w:styleId="paragraph">
    <w:name w:val="paragraph"/>
    <w:basedOn w:val="Normal"/>
    <w:rsid w:val="00945C7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945C7F"/>
  </w:style>
  <w:style w:type="character" w:customStyle="1" w:styleId="eop">
    <w:name w:val="eop"/>
    <w:basedOn w:val="DefaultParagraphFont"/>
    <w:qFormat/>
    <w:rsid w:val="00945C7F"/>
  </w:style>
  <w:style w:type="character" w:customStyle="1" w:styleId="EQChar">
    <w:name w:val="EQ Char"/>
    <w:link w:val="EQ"/>
    <w:qFormat/>
    <w:locked/>
    <w:rsid w:val="00040EA3"/>
    <w:rPr>
      <w:rFonts w:ascii="Times New Roman" w:hAnsi="Times New Roman"/>
      <w:noProof/>
      <w:lang w:val="en-GB"/>
    </w:rPr>
  </w:style>
  <w:style w:type="character" w:styleId="Mention">
    <w:name w:val="Mention"/>
    <w:basedOn w:val="DefaultParagraphFont"/>
    <w:uiPriority w:val="99"/>
    <w:unhideWhenUsed/>
    <w:rsid w:val="00E17DE2"/>
    <w:rPr>
      <w:color w:val="2B579A"/>
      <w:shd w:val="clear" w:color="auto" w:fill="E1DFDD"/>
    </w:rPr>
  </w:style>
  <w:style w:type="character" w:customStyle="1" w:styleId="spellingerror">
    <w:name w:val="spellingerror"/>
    <w:basedOn w:val="DefaultParagraphFont"/>
    <w:rsid w:val="0035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84145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67509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630859">
      <w:bodyDiv w:val="1"/>
      <w:marLeft w:val="0"/>
      <w:marRight w:val="0"/>
      <w:marTop w:val="0"/>
      <w:marBottom w:val="0"/>
      <w:divBdr>
        <w:top w:val="none" w:sz="0" w:space="0" w:color="auto"/>
        <w:left w:val="none" w:sz="0" w:space="0" w:color="auto"/>
        <w:bottom w:val="none" w:sz="0" w:space="0" w:color="auto"/>
        <w:right w:val="none" w:sz="0" w:space="0" w:color="auto"/>
      </w:divBdr>
      <w:divsChild>
        <w:div w:id="1670324386">
          <w:marLeft w:val="0"/>
          <w:marRight w:val="0"/>
          <w:marTop w:val="0"/>
          <w:marBottom w:val="0"/>
          <w:divBdr>
            <w:top w:val="none" w:sz="0" w:space="0" w:color="auto"/>
            <w:left w:val="none" w:sz="0" w:space="0" w:color="auto"/>
            <w:bottom w:val="none" w:sz="0" w:space="0" w:color="auto"/>
            <w:right w:val="none" w:sz="0" w:space="0" w:color="auto"/>
          </w:divBdr>
        </w:div>
        <w:div w:id="2052801631">
          <w:marLeft w:val="0"/>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3346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66115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8328240">
      <w:bodyDiv w:val="1"/>
      <w:marLeft w:val="0"/>
      <w:marRight w:val="0"/>
      <w:marTop w:val="0"/>
      <w:marBottom w:val="0"/>
      <w:divBdr>
        <w:top w:val="none" w:sz="0" w:space="0" w:color="auto"/>
        <w:left w:val="none" w:sz="0" w:space="0" w:color="auto"/>
        <w:bottom w:val="none" w:sz="0" w:space="0" w:color="auto"/>
        <w:right w:val="none" w:sz="0" w:space="0" w:color="auto"/>
      </w:divBdr>
      <w:divsChild>
        <w:div w:id="16809633">
          <w:marLeft w:val="0"/>
          <w:marRight w:val="0"/>
          <w:marTop w:val="0"/>
          <w:marBottom w:val="0"/>
          <w:divBdr>
            <w:top w:val="none" w:sz="0" w:space="0" w:color="auto"/>
            <w:left w:val="none" w:sz="0" w:space="0" w:color="auto"/>
            <w:bottom w:val="none" w:sz="0" w:space="0" w:color="auto"/>
            <w:right w:val="none" w:sz="0" w:space="0" w:color="auto"/>
          </w:divBdr>
        </w:div>
        <w:div w:id="42681854">
          <w:marLeft w:val="0"/>
          <w:marRight w:val="0"/>
          <w:marTop w:val="0"/>
          <w:marBottom w:val="0"/>
          <w:divBdr>
            <w:top w:val="none" w:sz="0" w:space="0" w:color="auto"/>
            <w:left w:val="none" w:sz="0" w:space="0" w:color="auto"/>
            <w:bottom w:val="none" w:sz="0" w:space="0" w:color="auto"/>
            <w:right w:val="none" w:sz="0" w:space="0" w:color="auto"/>
          </w:divBdr>
        </w:div>
        <w:div w:id="1122961192">
          <w:marLeft w:val="0"/>
          <w:marRight w:val="0"/>
          <w:marTop w:val="0"/>
          <w:marBottom w:val="0"/>
          <w:divBdr>
            <w:top w:val="none" w:sz="0" w:space="0" w:color="auto"/>
            <w:left w:val="none" w:sz="0" w:space="0" w:color="auto"/>
            <w:bottom w:val="none" w:sz="0" w:space="0" w:color="auto"/>
            <w:right w:val="none" w:sz="0" w:space="0" w:color="auto"/>
          </w:divBdr>
        </w:div>
      </w:divsChild>
    </w:div>
    <w:div w:id="434442927">
      <w:bodyDiv w:val="1"/>
      <w:marLeft w:val="0"/>
      <w:marRight w:val="0"/>
      <w:marTop w:val="0"/>
      <w:marBottom w:val="0"/>
      <w:divBdr>
        <w:top w:val="none" w:sz="0" w:space="0" w:color="auto"/>
        <w:left w:val="none" w:sz="0" w:space="0" w:color="auto"/>
        <w:bottom w:val="none" w:sz="0" w:space="0" w:color="auto"/>
        <w:right w:val="none" w:sz="0" w:space="0" w:color="auto"/>
      </w:divBdr>
    </w:div>
    <w:div w:id="458257510">
      <w:bodyDiv w:val="1"/>
      <w:marLeft w:val="0"/>
      <w:marRight w:val="0"/>
      <w:marTop w:val="0"/>
      <w:marBottom w:val="0"/>
      <w:divBdr>
        <w:top w:val="none" w:sz="0" w:space="0" w:color="auto"/>
        <w:left w:val="none" w:sz="0" w:space="0" w:color="auto"/>
        <w:bottom w:val="none" w:sz="0" w:space="0" w:color="auto"/>
        <w:right w:val="none" w:sz="0" w:space="0" w:color="auto"/>
      </w:divBdr>
    </w:div>
    <w:div w:id="469901630">
      <w:bodyDiv w:val="1"/>
      <w:marLeft w:val="0"/>
      <w:marRight w:val="0"/>
      <w:marTop w:val="0"/>
      <w:marBottom w:val="0"/>
      <w:divBdr>
        <w:top w:val="none" w:sz="0" w:space="0" w:color="auto"/>
        <w:left w:val="none" w:sz="0" w:space="0" w:color="auto"/>
        <w:bottom w:val="none" w:sz="0" w:space="0" w:color="auto"/>
        <w:right w:val="none" w:sz="0" w:space="0" w:color="auto"/>
      </w:divBdr>
      <w:divsChild>
        <w:div w:id="38670165">
          <w:marLeft w:val="0"/>
          <w:marRight w:val="0"/>
          <w:marTop w:val="0"/>
          <w:marBottom w:val="0"/>
          <w:divBdr>
            <w:top w:val="none" w:sz="0" w:space="0" w:color="auto"/>
            <w:left w:val="none" w:sz="0" w:space="0" w:color="auto"/>
            <w:bottom w:val="none" w:sz="0" w:space="0" w:color="auto"/>
            <w:right w:val="none" w:sz="0" w:space="0" w:color="auto"/>
          </w:divBdr>
        </w:div>
        <w:div w:id="150340070">
          <w:marLeft w:val="0"/>
          <w:marRight w:val="0"/>
          <w:marTop w:val="0"/>
          <w:marBottom w:val="0"/>
          <w:divBdr>
            <w:top w:val="none" w:sz="0" w:space="0" w:color="auto"/>
            <w:left w:val="none" w:sz="0" w:space="0" w:color="auto"/>
            <w:bottom w:val="none" w:sz="0" w:space="0" w:color="auto"/>
            <w:right w:val="none" w:sz="0" w:space="0" w:color="auto"/>
          </w:divBdr>
        </w:div>
        <w:div w:id="220403470">
          <w:marLeft w:val="0"/>
          <w:marRight w:val="0"/>
          <w:marTop w:val="0"/>
          <w:marBottom w:val="0"/>
          <w:divBdr>
            <w:top w:val="none" w:sz="0" w:space="0" w:color="auto"/>
            <w:left w:val="none" w:sz="0" w:space="0" w:color="auto"/>
            <w:bottom w:val="none" w:sz="0" w:space="0" w:color="auto"/>
            <w:right w:val="none" w:sz="0" w:space="0" w:color="auto"/>
          </w:divBdr>
        </w:div>
        <w:div w:id="345449077">
          <w:marLeft w:val="0"/>
          <w:marRight w:val="0"/>
          <w:marTop w:val="0"/>
          <w:marBottom w:val="0"/>
          <w:divBdr>
            <w:top w:val="none" w:sz="0" w:space="0" w:color="auto"/>
            <w:left w:val="none" w:sz="0" w:space="0" w:color="auto"/>
            <w:bottom w:val="none" w:sz="0" w:space="0" w:color="auto"/>
            <w:right w:val="none" w:sz="0" w:space="0" w:color="auto"/>
          </w:divBdr>
        </w:div>
        <w:div w:id="401559434">
          <w:marLeft w:val="0"/>
          <w:marRight w:val="0"/>
          <w:marTop w:val="0"/>
          <w:marBottom w:val="0"/>
          <w:divBdr>
            <w:top w:val="none" w:sz="0" w:space="0" w:color="auto"/>
            <w:left w:val="none" w:sz="0" w:space="0" w:color="auto"/>
            <w:bottom w:val="none" w:sz="0" w:space="0" w:color="auto"/>
            <w:right w:val="none" w:sz="0" w:space="0" w:color="auto"/>
          </w:divBdr>
        </w:div>
        <w:div w:id="410278332">
          <w:marLeft w:val="0"/>
          <w:marRight w:val="0"/>
          <w:marTop w:val="0"/>
          <w:marBottom w:val="0"/>
          <w:divBdr>
            <w:top w:val="none" w:sz="0" w:space="0" w:color="auto"/>
            <w:left w:val="none" w:sz="0" w:space="0" w:color="auto"/>
            <w:bottom w:val="none" w:sz="0" w:space="0" w:color="auto"/>
            <w:right w:val="none" w:sz="0" w:space="0" w:color="auto"/>
          </w:divBdr>
        </w:div>
        <w:div w:id="424377022">
          <w:marLeft w:val="0"/>
          <w:marRight w:val="0"/>
          <w:marTop w:val="0"/>
          <w:marBottom w:val="0"/>
          <w:divBdr>
            <w:top w:val="none" w:sz="0" w:space="0" w:color="auto"/>
            <w:left w:val="none" w:sz="0" w:space="0" w:color="auto"/>
            <w:bottom w:val="none" w:sz="0" w:space="0" w:color="auto"/>
            <w:right w:val="none" w:sz="0" w:space="0" w:color="auto"/>
          </w:divBdr>
        </w:div>
        <w:div w:id="738671503">
          <w:marLeft w:val="0"/>
          <w:marRight w:val="0"/>
          <w:marTop w:val="0"/>
          <w:marBottom w:val="0"/>
          <w:divBdr>
            <w:top w:val="none" w:sz="0" w:space="0" w:color="auto"/>
            <w:left w:val="none" w:sz="0" w:space="0" w:color="auto"/>
            <w:bottom w:val="none" w:sz="0" w:space="0" w:color="auto"/>
            <w:right w:val="none" w:sz="0" w:space="0" w:color="auto"/>
          </w:divBdr>
        </w:div>
        <w:div w:id="746389989">
          <w:marLeft w:val="0"/>
          <w:marRight w:val="0"/>
          <w:marTop w:val="0"/>
          <w:marBottom w:val="0"/>
          <w:divBdr>
            <w:top w:val="none" w:sz="0" w:space="0" w:color="auto"/>
            <w:left w:val="none" w:sz="0" w:space="0" w:color="auto"/>
            <w:bottom w:val="none" w:sz="0" w:space="0" w:color="auto"/>
            <w:right w:val="none" w:sz="0" w:space="0" w:color="auto"/>
          </w:divBdr>
        </w:div>
        <w:div w:id="959844564">
          <w:marLeft w:val="0"/>
          <w:marRight w:val="0"/>
          <w:marTop w:val="0"/>
          <w:marBottom w:val="0"/>
          <w:divBdr>
            <w:top w:val="none" w:sz="0" w:space="0" w:color="auto"/>
            <w:left w:val="none" w:sz="0" w:space="0" w:color="auto"/>
            <w:bottom w:val="none" w:sz="0" w:space="0" w:color="auto"/>
            <w:right w:val="none" w:sz="0" w:space="0" w:color="auto"/>
          </w:divBdr>
        </w:div>
        <w:div w:id="1043795300">
          <w:marLeft w:val="0"/>
          <w:marRight w:val="0"/>
          <w:marTop w:val="0"/>
          <w:marBottom w:val="0"/>
          <w:divBdr>
            <w:top w:val="none" w:sz="0" w:space="0" w:color="auto"/>
            <w:left w:val="none" w:sz="0" w:space="0" w:color="auto"/>
            <w:bottom w:val="none" w:sz="0" w:space="0" w:color="auto"/>
            <w:right w:val="none" w:sz="0" w:space="0" w:color="auto"/>
          </w:divBdr>
        </w:div>
        <w:div w:id="1156384790">
          <w:marLeft w:val="0"/>
          <w:marRight w:val="0"/>
          <w:marTop w:val="0"/>
          <w:marBottom w:val="0"/>
          <w:divBdr>
            <w:top w:val="none" w:sz="0" w:space="0" w:color="auto"/>
            <w:left w:val="none" w:sz="0" w:space="0" w:color="auto"/>
            <w:bottom w:val="none" w:sz="0" w:space="0" w:color="auto"/>
            <w:right w:val="none" w:sz="0" w:space="0" w:color="auto"/>
          </w:divBdr>
        </w:div>
        <w:div w:id="1181554800">
          <w:marLeft w:val="0"/>
          <w:marRight w:val="0"/>
          <w:marTop w:val="0"/>
          <w:marBottom w:val="0"/>
          <w:divBdr>
            <w:top w:val="none" w:sz="0" w:space="0" w:color="auto"/>
            <w:left w:val="none" w:sz="0" w:space="0" w:color="auto"/>
            <w:bottom w:val="none" w:sz="0" w:space="0" w:color="auto"/>
            <w:right w:val="none" w:sz="0" w:space="0" w:color="auto"/>
          </w:divBdr>
        </w:div>
        <w:div w:id="1662462003">
          <w:marLeft w:val="0"/>
          <w:marRight w:val="0"/>
          <w:marTop w:val="0"/>
          <w:marBottom w:val="0"/>
          <w:divBdr>
            <w:top w:val="none" w:sz="0" w:space="0" w:color="auto"/>
            <w:left w:val="none" w:sz="0" w:space="0" w:color="auto"/>
            <w:bottom w:val="none" w:sz="0" w:space="0" w:color="auto"/>
            <w:right w:val="none" w:sz="0" w:space="0" w:color="auto"/>
          </w:divBdr>
        </w:div>
        <w:div w:id="1760131883">
          <w:marLeft w:val="0"/>
          <w:marRight w:val="0"/>
          <w:marTop w:val="0"/>
          <w:marBottom w:val="0"/>
          <w:divBdr>
            <w:top w:val="none" w:sz="0" w:space="0" w:color="auto"/>
            <w:left w:val="none" w:sz="0" w:space="0" w:color="auto"/>
            <w:bottom w:val="none" w:sz="0" w:space="0" w:color="auto"/>
            <w:right w:val="none" w:sz="0" w:space="0" w:color="auto"/>
          </w:divBdr>
        </w:div>
        <w:div w:id="1870021053">
          <w:marLeft w:val="0"/>
          <w:marRight w:val="0"/>
          <w:marTop w:val="0"/>
          <w:marBottom w:val="0"/>
          <w:divBdr>
            <w:top w:val="none" w:sz="0" w:space="0" w:color="auto"/>
            <w:left w:val="none" w:sz="0" w:space="0" w:color="auto"/>
            <w:bottom w:val="none" w:sz="0" w:space="0" w:color="auto"/>
            <w:right w:val="none" w:sz="0" w:space="0" w:color="auto"/>
          </w:divBdr>
        </w:div>
        <w:div w:id="1871602496">
          <w:marLeft w:val="0"/>
          <w:marRight w:val="0"/>
          <w:marTop w:val="0"/>
          <w:marBottom w:val="0"/>
          <w:divBdr>
            <w:top w:val="none" w:sz="0" w:space="0" w:color="auto"/>
            <w:left w:val="none" w:sz="0" w:space="0" w:color="auto"/>
            <w:bottom w:val="none" w:sz="0" w:space="0" w:color="auto"/>
            <w:right w:val="none" w:sz="0" w:space="0" w:color="auto"/>
          </w:divBdr>
        </w:div>
        <w:div w:id="1886791218">
          <w:marLeft w:val="0"/>
          <w:marRight w:val="0"/>
          <w:marTop w:val="0"/>
          <w:marBottom w:val="0"/>
          <w:divBdr>
            <w:top w:val="none" w:sz="0" w:space="0" w:color="auto"/>
            <w:left w:val="none" w:sz="0" w:space="0" w:color="auto"/>
            <w:bottom w:val="none" w:sz="0" w:space="0" w:color="auto"/>
            <w:right w:val="none" w:sz="0" w:space="0" w:color="auto"/>
          </w:divBdr>
        </w:div>
        <w:div w:id="2123957761">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446582">
      <w:bodyDiv w:val="1"/>
      <w:marLeft w:val="0"/>
      <w:marRight w:val="0"/>
      <w:marTop w:val="0"/>
      <w:marBottom w:val="0"/>
      <w:divBdr>
        <w:top w:val="none" w:sz="0" w:space="0" w:color="auto"/>
        <w:left w:val="none" w:sz="0" w:space="0" w:color="auto"/>
        <w:bottom w:val="none" w:sz="0" w:space="0" w:color="auto"/>
        <w:right w:val="none" w:sz="0" w:space="0" w:color="auto"/>
      </w:divBdr>
    </w:div>
    <w:div w:id="509833290">
      <w:bodyDiv w:val="1"/>
      <w:marLeft w:val="0"/>
      <w:marRight w:val="0"/>
      <w:marTop w:val="0"/>
      <w:marBottom w:val="0"/>
      <w:divBdr>
        <w:top w:val="none" w:sz="0" w:space="0" w:color="auto"/>
        <w:left w:val="none" w:sz="0" w:space="0" w:color="auto"/>
        <w:bottom w:val="none" w:sz="0" w:space="0" w:color="auto"/>
        <w:right w:val="none" w:sz="0" w:space="0" w:color="auto"/>
      </w:divBdr>
      <w:divsChild>
        <w:div w:id="432240302">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784101">
      <w:bodyDiv w:val="1"/>
      <w:marLeft w:val="0"/>
      <w:marRight w:val="0"/>
      <w:marTop w:val="0"/>
      <w:marBottom w:val="0"/>
      <w:divBdr>
        <w:top w:val="none" w:sz="0" w:space="0" w:color="auto"/>
        <w:left w:val="none" w:sz="0" w:space="0" w:color="auto"/>
        <w:bottom w:val="none" w:sz="0" w:space="0" w:color="auto"/>
        <w:right w:val="none" w:sz="0" w:space="0" w:color="auto"/>
      </w:divBdr>
    </w:div>
    <w:div w:id="53538774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111443">
      <w:bodyDiv w:val="1"/>
      <w:marLeft w:val="0"/>
      <w:marRight w:val="0"/>
      <w:marTop w:val="0"/>
      <w:marBottom w:val="0"/>
      <w:divBdr>
        <w:top w:val="none" w:sz="0" w:space="0" w:color="auto"/>
        <w:left w:val="none" w:sz="0" w:space="0" w:color="auto"/>
        <w:bottom w:val="none" w:sz="0" w:space="0" w:color="auto"/>
        <w:right w:val="none" w:sz="0" w:space="0" w:color="auto"/>
      </w:divBdr>
      <w:divsChild>
        <w:div w:id="752119482">
          <w:marLeft w:val="0"/>
          <w:marRight w:val="0"/>
          <w:marTop w:val="0"/>
          <w:marBottom w:val="0"/>
          <w:divBdr>
            <w:top w:val="none" w:sz="0" w:space="0" w:color="auto"/>
            <w:left w:val="none" w:sz="0" w:space="0" w:color="auto"/>
            <w:bottom w:val="none" w:sz="0" w:space="0" w:color="auto"/>
            <w:right w:val="none" w:sz="0" w:space="0" w:color="auto"/>
          </w:divBdr>
        </w:div>
        <w:div w:id="1451625550">
          <w:marLeft w:val="0"/>
          <w:marRight w:val="0"/>
          <w:marTop w:val="0"/>
          <w:marBottom w:val="0"/>
          <w:divBdr>
            <w:top w:val="none" w:sz="0" w:space="0" w:color="auto"/>
            <w:left w:val="none" w:sz="0" w:space="0" w:color="auto"/>
            <w:bottom w:val="none" w:sz="0" w:space="0" w:color="auto"/>
            <w:right w:val="none" w:sz="0" w:space="0" w:color="auto"/>
          </w:divBdr>
          <w:divsChild>
            <w:div w:id="459685569">
              <w:marLeft w:val="0"/>
              <w:marRight w:val="0"/>
              <w:marTop w:val="0"/>
              <w:marBottom w:val="0"/>
              <w:divBdr>
                <w:top w:val="none" w:sz="0" w:space="0" w:color="auto"/>
                <w:left w:val="none" w:sz="0" w:space="0" w:color="auto"/>
                <w:bottom w:val="none" w:sz="0" w:space="0" w:color="auto"/>
                <w:right w:val="none" w:sz="0" w:space="0" w:color="auto"/>
              </w:divBdr>
            </w:div>
            <w:div w:id="653148220">
              <w:marLeft w:val="0"/>
              <w:marRight w:val="0"/>
              <w:marTop w:val="0"/>
              <w:marBottom w:val="0"/>
              <w:divBdr>
                <w:top w:val="none" w:sz="0" w:space="0" w:color="auto"/>
                <w:left w:val="none" w:sz="0" w:space="0" w:color="auto"/>
                <w:bottom w:val="none" w:sz="0" w:space="0" w:color="auto"/>
                <w:right w:val="none" w:sz="0" w:space="0" w:color="auto"/>
              </w:divBdr>
            </w:div>
            <w:div w:id="1284465203">
              <w:marLeft w:val="0"/>
              <w:marRight w:val="0"/>
              <w:marTop w:val="0"/>
              <w:marBottom w:val="0"/>
              <w:divBdr>
                <w:top w:val="none" w:sz="0" w:space="0" w:color="auto"/>
                <w:left w:val="none" w:sz="0" w:space="0" w:color="auto"/>
                <w:bottom w:val="none" w:sz="0" w:space="0" w:color="auto"/>
                <w:right w:val="none" w:sz="0" w:space="0" w:color="auto"/>
              </w:divBdr>
            </w:div>
            <w:div w:id="1374888887">
              <w:marLeft w:val="0"/>
              <w:marRight w:val="0"/>
              <w:marTop w:val="0"/>
              <w:marBottom w:val="0"/>
              <w:divBdr>
                <w:top w:val="none" w:sz="0" w:space="0" w:color="auto"/>
                <w:left w:val="none" w:sz="0" w:space="0" w:color="auto"/>
                <w:bottom w:val="none" w:sz="0" w:space="0" w:color="auto"/>
                <w:right w:val="none" w:sz="0" w:space="0" w:color="auto"/>
              </w:divBdr>
            </w:div>
          </w:divsChild>
        </w:div>
        <w:div w:id="1590892610">
          <w:marLeft w:val="0"/>
          <w:marRight w:val="0"/>
          <w:marTop w:val="0"/>
          <w:marBottom w:val="0"/>
          <w:divBdr>
            <w:top w:val="none" w:sz="0" w:space="0" w:color="auto"/>
            <w:left w:val="none" w:sz="0" w:space="0" w:color="auto"/>
            <w:bottom w:val="none" w:sz="0" w:space="0" w:color="auto"/>
            <w:right w:val="none" w:sz="0" w:space="0" w:color="auto"/>
          </w:divBdr>
        </w:div>
      </w:divsChild>
    </w:div>
    <w:div w:id="558244050">
      <w:bodyDiv w:val="1"/>
      <w:marLeft w:val="0"/>
      <w:marRight w:val="0"/>
      <w:marTop w:val="0"/>
      <w:marBottom w:val="0"/>
      <w:divBdr>
        <w:top w:val="none" w:sz="0" w:space="0" w:color="auto"/>
        <w:left w:val="none" w:sz="0" w:space="0" w:color="auto"/>
        <w:bottom w:val="none" w:sz="0" w:space="0" w:color="auto"/>
        <w:right w:val="none" w:sz="0" w:space="0" w:color="auto"/>
      </w:divBdr>
    </w:div>
    <w:div w:id="55851265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389160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556467">
      <w:bodyDiv w:val="1"/>
      <w:marLeft w:val="0"/>
      <w:marRight w:val="0"/>
      <w:marTop w:val="0"/>
      <w:marBottom w:val="0"/>
      <w:divBdr>
        <w:top w:val="none" w:sz="0" w:space="0" w:color="auto"/>
        <w:left w:val="none" w:sz="0" w:space="0" w:color="auto"/>
        <w:bottom w:val="none" w:sz="0" w:space="0" w:color="auto"/>
        <w:right w:val="none" w:sz="0" w:space="0" w:color="auto"/>
      </w:divBdr>
      <w:divsChild>
        <w:div w:id="657613450">
          <w:marLeft w:val="720"/>
          <w:marRight w:val="0"/>
          <w:marTop w:val="0"/>
          <w:marBottom w:val="120"/>
          <w:divBdr>
            <w:top w:val="none" w:sz="0" w:space="0" w:color="auto"/>
            <w:left w:val="none" w:sz="0" w:space="0" w:color="auto"/>
            <w:bottom w:val="none" w:sz="0" w:space="0" w:color="auto"/>
            <w:right w:val="none" w:sz="0" w:space="0" w:color="auto"/>
          </w:divBdr>
        </w:div>
        <w:div w:id="1793086937">
          <w:marLeft w:val="720"/>
          <w:marRight w:val="0"/>
          <w:marTop w:val="0"/>
          <w:marBottom w:val="120"/>
          <w:divBdr>
            <w:top w:val="none" w:sz="0" w:space="0" w:color="auto"/>
            <w:left w:val="none" w:sz="0" w:space="0" w:color="auto"/>
            <w:bottom w:val="none" w:sz="0" w:space="0" w:color="auto"/>
            <w:right w:val="none" w:sz="0" w:space="0" w:color="auto"/>
          </w:divBdr>
        </w:div>
        <w:div w:id="2120026661">
          <w:marLeft w:val="720"/>
          <w:marRight w:val="0"/>
          <w:marTop w:val="0"/>
          <w:marBottom w:val="120"/>
          <w:divBdr>
            <w:top w:val="none" w:sz="0" w:space="0" w:color="auto"/>
            <w:left w:val="none" w:sz="0" w:space="0" w:color="auto"/>
            <w:bottom w:val="none" w:sz="0" w:space="0" w:color="auto"/>
            <w:right w:val="none" w:sz="0" w:space="0" w:color="auto"/>
          </w:divBdr>
        </w:div>
      </w:divsChild>
    </w:div>
    <w:div w:id="812137906">
      <w:bodyDiv w:val="1"/>
      <w:marLeft w:val="0"/>
      <w:marRight w:val="0"/>
      <w:marTop w:val="0"/>
      <w:marBottom w:val="0"/>
      <w:divBdr>
        <w:top w:val="none" w:sz="0" w:space="0" w:color="auto"/>
        <w:left w:val="none" w:sz="0" w:space="0" w:color="auto"/>
        <w:bottom w:val="none" w:sz="0" w:space="0" w:color="auto"/>
        <w:right w:val="none" w:sz="0" w:space="0" w:color="auto"/>
      </w:divBdr>
      <w:divsChild>
        <w:div w:id="529226670">
          <w:marLeft w:val="0"/>
          <w:marRight w:val="0"/>
          <w:marTop w:val="0"/>
          <w:marBottom w:val="0"/>
          <w:divBdr>
            <w:top w:val="none" w:sz="0" w:space="0" w:color="auto"/>
            <w:left w:val="none" w:sz="0" w:space="0" w:color="auto"/>
            <w:bottom w:val="none" w:sz="0" w:space="0" w:color="auto"/>
            <w:right w:val="none" w:sz="0" w:space="0" w:color="auto"/>
          </w:divBdr>
        </w:div>
        <w:div w:id="1071123598">
          <w:marLeft w:val="0"/>
          <w:marRight w:val="0"/>
          <w:marTop w:val="0"/>
          <w:marBottom w:val="0"/>
          <w:divBdr>
            <w:top w:val="none" w:sz="0" w:space="0" w:color="auto"/>
            <w:left w:val="none" w:sz="0" w:space="0" w:color="auto"/>
            <w:bottom w:val="none" w:sz="0" w:space="0" w:color="auto"/>
            <w:right w:val="none" w:sz="0" w:space="0" w:color="auto"/>
          </w:divBdr>
        </w:div>
        <w:div w:id="1307667301">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137909">
      <w:bodyDiv w:val="1"/>
      <w:marLeft w:val="0"/>
      <w:marRight w:val="0"/>
      <w:marTop w:val="0"/>
      <w:marBottom w:val="0"/>
      <w:divBdr>
        <w:top w:val="none" w:sz="0" w:space="0" w:color="auto"/>
        <w:left w:val="none" w:sz="0" w:space="0" w:color="auto"/>
        <w:bottom w:val="none" w:sz="0" w:space="0" w:color="auto"/>
        <w:right w:val="none" w:sz="0" w:space="0" w:color="auto"/>
      </w:divBdr>
      <w:divsChild>
        <w:div w:id="6912452">
          <w:marLeft w:val="0"/>
          <w:marRight w:val="0"/>
          <w:marTop w:val="0"/>
          <w:marBottom w:val="0"/>
          <w:divBdr>
            <w:top w:val="none" w:sz="0" w:space="0" w:color="auto"/>
            <w:left w:val="none" w:sz="0" w:space="0" w:color="auto"/>
            <w:bottom w:val="none" w:sz="0" w:space="0" w:color="auto"/>
            <w:right w:val="none" w:sz="0" w:space="0" w:color="auto"/>
          </w:divBdr>
        </w:div>
        <w:div w:id="22246761">
          <w:marLeft w:val="0"/>
          <w:marRight w:val="0"/>
          <w:marTop w:val="0"/>
          <w:marBottom w:val="0"/>
          <w:divBdr>
            <w:top w:val="none" w:sz="0" w:space="0" w:color="auto"/>
            <w:left w:val="none" w:sz="0" w:space="0" w:color="auto"/>
            <w:bottom w:val="none" w:sz="0" w:space="0" w:color="auto"/>
            <w:right w:val="none" w:sz="0" w:space="0" w:color="auto"/>
          </w:divBdr>
        </w:div>
        <w:div w:id="50231728">
          <w:marLeft w:val="0"/>
          <w:marRight w:val="0"/>
          <w:marTop w:val="0"/>
          <w:marBottom w:val="0"/>
          <w:divBdr>
            <w:top w:val="none" w:sz="0" w:space="0" w:color="auto"/>
            <w:left w:val="none" w:sz="0" w:space="0" w:color="auto"/>
            <w:bottom w:val="none" w:sz="0" w:space="0" w:color="auto"/>
            <w:right w:val="none" w:sz="0" w:space="0" w:color="auto"/>
          </w:divBdr>
        </w:div>
        <w:div w:id="67270438">
          <w:marLeft w:val="0"/>
          <w:marRight w:val="0"/>
          <w:marTop w:val="0"/>
          <w:marBottom w:val="0"/>
          <w:divBdr>
            <w:top w:val="none" w:sz="0" w:space="0" w:color="auto"/>
            <w:left w:val="none" w:sz="0" w:space="0" w:color="auto"/>
            <w:bottom w:val="none" w:sz="0" w:space="0" w:color="auto"/>
            <w:right w:val="none" w:sz="0" w:space="0" w:color="auto"/>
          </w:divBdr>
        </w:div>
        <w:div w:id="190189403">
          <w:marLeft w:val="0"/>
          <w:marRight w:val="0"/>
          <w:marTop w:val="0"/>
          <w:marBottom w:val="0"/>
          <w:divBdr>
            <w:top w:val="none" w:sz="0" w:space="0" w:color="auto"/>
            <w:left w:val="none" w:sz="0" w:space="0" w:color="auto"/>
            <w:bottom w:val="none" w:sz="0" w:space="0" w:color="auto"/>
            <w:right w:val="none" w:sz="0" w:space="0" w:color="auto"/>
          </w:divBdr>
        </w:div>
        <w:div w:id="206648130">
          <w:marLeft w:val="0"/>
          <w:marRight w:val="0"/>
          <w:marTop w:val="0"/>
          <w:marBottom w:val="0"/>
          <w:divBdr>
            <w:top w:val="none" w:sz="0" w:space="0" w:color="auto"/>
            <w:left w:val="none" w:sz="0" w:space="0" w:color="auto"/>
            <w:bottom w:val="none" w:sz="0" w:space="0" w:color="auto"/>
            <w:right w:val="none" w:sz="0" w:space="0" w:color="auto"/>
          </w:divBdr>
          <w:divsChild>
            <w:div w:id="357898742">
              <w:marLeft w:val="0"/>
              <w:marRight w:val="0"/>
              <w:marTop w:val="0"/>
              <w:marBottom w:val="0"/>
              <w:divBdr>
                <w:top w:val="none" w:sz="0" w:space="0" w:color="auto"/>
                <w:left w:val="none" w:sz="0" w:space="0" w:color="auto"/>
                <w:bottom w:val="none" w:sz="0" w:space="0" w:color="auto"/>
                <w:right w:val="none" w:sz="0" w:space="0" w:color="auto"/>
              </w:divBdr>
            </w:div>
            <w:div w:id="759371686">
              <w:marLeft w:val="0"/>
              <w:marRight w:val="0"/>
              <w:marTop w:val="0"/>
              <w:marBottom w:val="0"/>
              <w:divBdr>
                <w:top w:val="none" w:sz="0" w:space="0" w:color="auto"/>
                <w:left w:val="none" w:sz="0" w:space="0" w:color="auto"/>
                <w:bottom w:val="none" w:sz="0" w:space="0" w:color="auto"/>
                <w:right w:val="none" w:sz="0" w:space="0" w:color="auto"/>
              </w:divBdr>
            </w:div>
            <w:div w:id="1205169524">
              <w:marLeft w:val="0"/>
              <w:marRight w:val="0"/>
              <w:marTop w:val="0"/>
              <w:marBottom w:val="0"/>
              <w:divBdr>
                <w:top w:val="none" w:sz="0" w:space="0" w:color="auto"/>
                <w:left w:val="none" w:sz="0" w:space="0" w:color="auto"/>
                <w:bottom w:val="none" w:sz="0" w:space="0" w:color="auto"/>
                <w:right w:val="none" w:sz="0" w:space="0" w:color="auto"/>
              </w:divBdr>
            </w:div>
            <w:div w:id="1704666379">
              <w:marLeft w:val="0"/>
              <w:marRight w:val="0"/>
              <w:marTop w:val="0"/>
              <w:marBottom w:val="0"/>
              <w:divBdr>
                <w:top w:val="none" w:sz="0" w:space="0" w:color="auto"/>
                <w:left w:val="none" w:sz="0" w:space="0" w:color="auto"/>
                <w:bottom w:val="none" w:sz="0" w:space="0" w:color="auto"/>
                <w:right w:val="none" w:sz="0" w:space="0" w:color="auto"/>
              </w:divBdr>
            </w:div>
          </w:divsChild>
        </w:div>
        <w:div w:id="220482220">
          <w:marLeft w:val="0"/>
          <w:marRight w:val="0"/>
          <w:marTop w:val="0"/>
          <w:marBottom w:val="0"/>
          <w:divBdr>
            <w:top w:val="none" w:sz="0" w:space="0" w:color="auto"/>
            <w:left w:val="none" w:sz="0" w:space="0" w:color="auto"/>
            <w:bottom w:val="none" w:sz="0" w:space="0" w:color="auto"/>
            <w:right w:val="none" w:sz="0" w:space="0" w:color="auto"/>
          </w:divBdr>
        </w:div>
        <w:div w:id="346177450">
          <w:marLeft w:val="0"/>
          <w:marRight w:val="0"/>
          <w:marTop w:val="0"/>
          <w:marBottom w:val="0"/>
          <w:divBdr>
            <w:top w:val="none" w:sz="0" w:space="0" w:color="auto"/>
            <w:left w:val="none" w:sz="0" w:space="0" w:color="auto"/>
            <w:bottom w:val="none" w:sz="0" w:space="0" w:color="auto"/>
            <w:right w:val="none" w:sz="0" w:space="0" w:color="auto"/>
          </w:divBdr>
        </w:div>
        <w:div w:id="352533840">
          <w:marLeft w:val="0"/>
          <w:marRight w:val="0"/>
          <w:marTop w:val="0"/>
          <w:marBottom w:val="0"/>
          <w:divBdr>
            <w:top w:val="none" w:sz="0" w:space="0" w:color="auto"/>
            <w:left w:val="none" w:sz="0" w:space="0" w:color="auto"/>
            <w:bottom w:val="none" w:sz="0" w:space="0" w:color="auto"/>
            <w:right w:val="none" w:sz="0" w:space="0" w:color="auto"/>
          </w:divBdr>
        </w:div>
        <w:div w:id="377776124">
          <w:marLeft w:val="0"/>
          <w:marRight w:val="0"/>
          <w:marTop w:val="0"/>
          <w:marBottom w:val="0"/>
          <w:divBdr>
            <w:top w:val="none" w:sz="0" w:space="0" w:color="auto"/>
            <w:left w:val="none" w:sz="0" w:space="0" w:color="auto"/>
            <w:bottom w:val="none" w:sz="0" w:space="0" w:color="auto"/>
            <w:right w:val="none" w:sz="0" w:space="0" w:color="auto"/>
          </w:divBdr>
        </w:div>
        <w:div w:id="381561542">
          <w:marLeft w:val="0"/>
          <w:marRight w:val="0"/>
          <w:marTop w:val="0"/>
          <w:marBottom w:val="0"/>
          <w:divBdr>
            <w:top w:val="none" w:sz="0" w:space="0" w:color="auto"/>
            <w:left w:val="none" w:sz="0" w:space="0" w:color="auto"/>
            <w:bottom w:val="none" w:sz="0" w:space="0" w:color="auto"/>
            <w:right w:val="none" w:sz="0" w:space="0" w:color="auto"/>
          </w:divBdr>
        </w:div>
        <w:div w:id="561332855">
          <w:marLeft w:val="0"/>
          <w:marRight w:val="0"/>
          <w:marTop w:val="0"/>
          <w:marBottom w:val="0"/>
          <w:divBdr>
            <w:top w:val="none" w:sz="0" w:space="0" w:color="auto"/>
            <w:left w:val="none" w:sz="0" w:space="0" w:color="auto"/>
            <w:bottom w:val="none" w:sz="0" w:space="0" w:color="auto"/>
            <w:right w:val="none" w:sz="0" w:space="0" w:color="auto"/>
          </w:divBdr>
        </w:div>
        <w:div w:id="568855163">
          <w:marLeft w:val="0"/>
          <w:marRight w:val="0"/>
          <w:marTop w:val="0"/>
          <w:marBottom w:val="0"/>
          <w:divBdr>
            <w:top w:val="none" w:sz="0" w:space="0" w:color="auto"/>
            <w:left w:val="none" w:sz="0" w:space="0" w:color="auto"/>
            <w:bottom w:val="none" w:sz="0" w:space="0" w:color="auto"/>
            <w:right w:val="none" w:sz="0" w:space="0" w:color="auto"/>
          </w:divBdr>
        </w:div>
        <w:div w:id="577592768">
          <w:marLeft w:val="0"/>
          <w:marRight w:val="0"/>
          <w:marTop w:val="0"/>
          <w:marBottom w:val="0"/>
          <w:divBdr>
            <w:top w:val="none" w:sz="0" w:space="0" w:color="auto"/>
            <w:left w:val="none" w:sz="0" w:space="0" w:color="auto"/>
            <w:bottom w:val="none" w:sz="0" w:space="0" w:color="auto"/>
            <w:right w:val="none" w:sz="0" w:space="0" w:color="auto"/>
          </w:divBdr>
        </w:div>
        <w:div w:id="894511558">
          <w:marLeft w:val="0"/>
          <w:marRight w:val="0"/>
          <w:marTop w:val="0"/>
          <w:marBottom w:val="0"/>
          <w:divBdr>
            <w:top w:val="none" w:sz="0" w:space="0" w:color="auto"/>
            <w:left w:val="none" w:sz="0" w:space="0" w:color="auto"/>
            <w:bottom w:val="none" w:sz="0" w:space="0" w:color="auto"/>
            <w:right w:val="none" w:sz="0" w:space="0" w:color="auto"/>
          </w:divBdr>
        </w:div>
        <w:div w:id="931623672">
          <w:marLeft w:val="0"/>
          <w:marRight w:val="0"/>
          <w:marTop w:val="0"/>
          <w:marBottom w:val="0"/>
          <w:divBdr>
            <w:top w:val="none" w:sz="0" w:space="0" w:color="auto"/>
            <w:left w:val="none" w:sz="0" w:space="0" w:color="auto"/>
            <w:bottom w:val="none" w:sz="0" w:space="0" w:color="auto"/>
            <w:right w:val="none" w:sz="0" w:space="0" w:color="auto"/>
          </w:divBdr>
        </w:div>
        <w:div w:id="953904626">
          <w:marLeft w:val="0"/>
          <w:marRight w:val="0"/>
          <w:marTop w:val="0"/>
          <w:marBottom w:val="0"/>
          <w:divBdr>
            <w:top w:val="none" w:sz="0" w:space="0" w:color="auto"/>
            <w:left w:val="none" w:sz="0" w:space="0" w:color="auto"/>
            <w:bottom w:val="none" w:sz="0" w:space="0" w:color="auto"/>
            <w:right w:val="none" w:sz="0" w:space="0" w:color="auto"/>
          </w:divBdr>
        </w:div>
        <w:div w:id="980886007">
          <w:marLeft w:val="0"/>
          <w:marRight w:val="0"/>
          <w:marTop w:val="0"/>
          <w:marBottom w:val="0"/>
          <w:divBdr>
            <w:top w:val="none" w:sz="0" w:space="0" w:color="auto"/>
            <w:left w:val="none" w:sz="0" w:space="0" w:color="auto"/>
            <w:bottom w:val="none" w:sz="0" w:space="0" w:color="auto"/>
            <w:right w:val="none" w:sz="0" w:space="0" w:color="auto"/>
          </w:divBdr>
        </w:div>
        <w:div w:id="1227302141">
          <w:marLeft w:val="0"/>
          <w:marRight w:val="0"/>
          <w:marTop w:val="0"/>
          <w:marBottom w:val="0"/>
          <w:divBdr>
            <w:top w:val="none" w:sz="0" w:space="0" w:color="auto"/>
            <w:left w:val="none" w:sz="0" w:space="0" w:color="auto"/>
            <w:bottom w:val="none" w:sz="0" w:space="0" w:color="auto"/>
            <w:right w:val="none" w:sz="0" w:space="0" w:color="auto"/>
          </w:divBdr>
        </w:div>
        <w:div w:id="1476020519">
          <w:marLeft w:val="0"/>
          <w:marRight w:val="0"/>
          <w:marTop w:val="0"/>
          <w:marBottom w:val="0"/>
          <w:divBdr>
            <w:top w:val="none" w:sz="0" w:space="0" w:color="auto"/>
            <w:left w:val="none" w:sz="0" w:space="0" w:color="auto"/>
            <w:bottom w:val="none" w:sz="0" w:space="0" w:color="auto"/>
            <w:right w:val="none" w:sz="0" w:space="0" w:color="auto"/>
          </w:divBdr>
        </w:div>
        <w:div w:id="1730685810">
          <w:marLeft w:val="0"/>
          <w:marRight w:val="0"/>
          <w:marTop w:val="0"/>
          <w:marBottom w:val="0"/>
          <w:divBdr>
            <w:top w:val="none" w:sz="0" w:space="0" w:color="auto"/>
            <w:left w:val="none" w:sz="0" w:space="0" w:color="auto"/>
            <w:bottom w:val="none" w:sz="0" w:space="0" w:color="auto"/>
            <w:right w:val="none" w:sz="0" w:space="0" w:color="auto"/>
          </w:divBdr>
        </w:div>
        <w:div w:id="1731490163">
          <w:marLeft w:val="0"/>
          <w:marRight w:val="0"/>
          <w:marTop w:val="0"/>
          <w:marBottom w:val="0"/>
          <w:divBdr>
            <w:top w:val="none" w:sz="0" w:space="0" w:color="auto"/>
            <w:left w:val="none" w:sz="0" w:space="0" w:color="auto"/>
            <w:bottom w:val="none" w:sz="0" w:space="0" w:color="auto"/>
            <w:right w:val="none" w:sz="0" w:space="0" w:color="auto"/>
          </w:divBdr>
        </w:div>
        <w:div w:id="1876499063">
          <w:marLeft w:val="0"/>
          <w:marRight w:val="0"/>
          <w:marTop w:val="0"/>
          <w:marBottom w:val="0"/>
          <w:divBdr>
            <w:top w:val="none" w:sz="0" w:space="0" w:color="auto"/>
            <w:left w:val="none" w:sz="0" w:space="0" w:color="auto"/>
            <w:bottom w:val="none" w:sz="0" w:space="0" w:color="auto"/>
            <w:right w:val="none" w:sz="0" w:space="0" w:color="auto"/>
          </w:divBdr>
        </w:div>
        <w:div w:id="1994991245">
          <w:marLeft w:val="0"/>
          <w:marRight w:val="0"/>
          <w:marTop w:val="0"/>
          <w:marBottom w:val="0"/>
          <w:divBdr>
            <w:top w:val="none" w:sz="0" w:space="0" w:color="auto"/>
            <w:left w:val="none" w:sz="0" w:space="0" w:color="auto"/>
            <w:bottom w:val="none" w:sz="0" w:space="0" w:color="auto"/>
            <w:right w:val="none" w:sz="0" w:space="0" w:color="auto"/>
          </w:divBdr>
        </w:div>
        <w:div w:id="2109543354">
          <w:marLeft w:val="0"/>
          <w:marRight w:val="0"/>
          <w:marTop w:val="0"/>
          <w:marBottom w:val="0"/>
          <w:divBdr>
            <w:top w:val="none" w:sz="0" w:space="0" w:color="auto"/>
            <w:left w:val="none" w:sz="0" w:space="0" w:color="auto"/>
            <w:bottom w:val="none" w:sz="0" w:space="0" w:color="auto"/>
            <w:right w:val="none" w:sz="0" w:space="0" w:color="auto"/>
          </w:divBdr>
          <w:divsChild>
            <w:div w:id="341669085">
              <w:marLeft w:val="-75"/>
              <w:marRight w:val="0"/>
              <w:marTop w:val="30"/>
              <w:marBottom w:val="30"/>
              <w:divBdr>
                <w:top w:val="none" w:sz="0" w:space="0" w:color="auto"/>
                <w:left w:val="none" w:sz="0" w:space="0" w:color="auto"/>
                <w:bottom w:val="none" w:sz="0" w:space="0" w:color="auto"/>
                <w:right w:val="none" w:sz="0" w:space="0" w:color="auto"/>
              </w:divBdr>
              <w:divsChild>
                <w:div w:id="737018662">
                  <w:marLeft w:val="0"/>
                  <w:marRight w:val="0"/>
                  <w:marTop w:val="0"/>
                  <w:marBottom w:val="0"/>
                  <w:divBdr>
                    <w:top w:val="none" w:sz="0" w:space="0" w:color="auto"/>
                    <w:left w:val="none" w:sz="0" w:space="0" w:color="auto"/>
                    <w:bottom w:val="none" w:sz="0" w:space="0" w:color="auto"/>
                    <w:right w:val="none" w:sz="0" w:space="0" w:color="auto"/>
                  </w:divBdr>
                  <w:divsChild>
                    <w:div w:id="1956477775">
                      <w:marLeft w:val="0"/>
                      <w:marRight w:val="0"/>
                      <w:marTop w:val="0"/>
                      <w:marBottom w:val="0"/>
                      <w:divBdr>
                        <w:top w:val="none" w:sz="0" w:space="0" w:color="auto"/>
                        <w:left w:val="none" w:sz="0" w:space="0" w:color="auto"/>
                        <w:bottom w:val="none" w:sz="0" w:space="0" w:color="auto"/>
                        <w:right w:val="none" w:sz="0" w:space="0" w:color="auto"/>
                      </w:divBdr>
                    </w:div>
                  </w:divsChild>
                </w:div>
                <w:div w:id="865410504">
                  <w:marLeft w:val="0"/>
                  <w:marRight w:val="0"/>
                  <w:marTop w:val="0"/>
                  <w:marBottom w:val="0"/>
                  <w:divBdr>
                    <w:top w:val="none" w:sz="0" w:space="0" w:color="auto"/>
                    <w:left w:val="none" w:sz="0" w:space="0" w:color="auto"/>
                    <w:bottom w:val="none" w:sz="0" w:space="0" w:color="auto"/>
                    <w:right w:val="none" w:sz="0" w:space="0" w:color="auto"/>
                  </w:divBdr>
                  <w:divsChild>
                    <w:div w:id="1634142794">
                      <w:marLeft w:val="0"/>
                      <w:marRight w:val="0"/>
                      <w:marTop w:val="0"/>
                      <w:marBottom w:val="0"/>
                      <w:divBdr>
                        <w:top w:val="none" w:sz="0" w:space="0" w:color="auto"/>
                        <w:left w:val="none" w:sz="0" w:space="0" w:color="auto"/>
                        <w:bottom w:val="none" w:sz="0" w:space="0" w:color="auto"/>
                        <w:right w:val="none" w:sz="0" w:space="0" w:color="auto"/>
                      </w:divBdr>
                    </w:div>
                  </w:divsChild>
                </w:div>
                <w:div w:id="885065471">
                  <w:marLeft w:val="0"/>
                  <w:marRight w:val="0"/>
                  <w:marTop w:val="0"/>
                  <w:marBottom w:val="0"/>
                  <w:divBdr>
                    <w:top w:val="none" w:sz="0" w:space="0" w:color="auto"/>
                    <w:left w:val="none" w:sz="0" w:space="0" w:color="auto"/>
                    <w:bottom w:val="none" w:sz="0" w:space="0" w:color="auto"/>
                    <w:right w:val="none" w:sz="0" w:space="0" w:color="auto"/>
                  </w:divBdr>
                  <w:divsChild>
                    <w:div w:id="1104614279">
                      <w:marLeft w:val="0"/>
                      <w:marRight w:val="0"/>
                      <w:marTop w:val="0"/>
                      <w:marBottom w:val="0"/>
                      <w:divBdr>
                        <w:top w:val="none" w:sz="0" w:space="0" w:color="auto"/>
                        <w:left w:val="none" w:sz="0" w:space="0" w:color="auto"/>
                        <w:bottom w:val="none" w:sz="0" w:space="0" w:color="auto"/>
                        <w:right w:val="none" w:sz="0" w:space="0" w:color="auto"/>
                      </w:divBdr>
                    </w:div>
                  </w:divsChild>
                </w:div>
                <w:div w:id="1095321056">
                  <w:marLeft w:val="0"/>
                  <w:marRight w:val="0"/>
                  <w:marTop w:val="0"/>
                  <w:marBottom w:val="0"/>
                  <w:divBdr>
                    <w:top w:val="none" w:sz="0" w:space="0" w:color="auto"/>
                    <w:left w:val="none" w:sz="0" w:space="0" w:color="auto"/>
                    <w:bottom w:val="none" w:sz="0" w:space="0" w:color="auto"/>
                    <w:right w:val="none" w:sz="0" w:space="0" w:color="auto"/>
                  </w:divBdr>
                  <w:divsChild>
                    <w:div w:id="186867910">
                      <w:marLeft w:val="0"/>
                      <w:marRight w:val="0"/>
                      <w:marTop w:val="0"/>
                      <w:marBottom w:val="0"/>
                      <w:divBdr>
                        <w:top w:val="none" w:sz="0" w:space="0" w:color="auto"/>
                        <w:left w:val="none" w:sz="0" w:space="0" w:color="auto"/>
                        <w:bottom w:val="none" w:sz="0" w:space="0" w:color="auto"/>
                        <w:right w:val="none" w:sz="0" w:space="0" w:color="auto"/>
                      </w:divBdr>
                    </w:div>
                  </w:divsChild>
                </w:div>
                <w:div w:id="1277255391">
                  <w:marLeft w:val="0"/>
                  <w:marRight w:val="0"/>
                  <w:marTop w:val="0"/>
                  <w:marBottom w:val="0"/>
                  <w:divBdr>
                    <w:top w:val="none" w:sz="0" w:space="0" w:color="auto"/>
                    <w:left w:val="none" w:sz="0" w:space="0" w:color="auto"/>
                    <w:bottom w:val="none" w:sz="0" w:space="0" w:color="auto"/>
                    <w:right w:val="none" w:sz="0" w:space="0" w:color="auto"/>
                  </w:divBdr>
                  <w:divsChild>
                    <w:div w:id="1154031009">
                      <w:marLeft w:val="0"/>
                      <w:marRight w:val="0"/>
                      <w:marTop w:val="0"/>
                      <w:marBottom w:val="0"/>
                      <w:divBdr>
                        <w:top w:val="none" w:sz="0" w:space="0" w:color="auto"/>
                        <w:left w:val="none" w:sz="0" w:space="0" w:color="auto"/>
                        <w:bottom w:val="none" w:sz="0" w:space="0" w:color="auto"/>
                        <w:right w:val="none" w:sz="0" w:space="0" w:color="auto"/>
                      </w:divBdr>
                    </w:div>
                  </w:divsChild>
                </w:div>
                <w:div w:id="1446657121">
                  <w:marLeft w:val="0"/>
                  <w:marRight w:val="0"/>
                  <w:marTop w:val="0"/>
                  <w:marBottom w:val="0"/>
                  <w:divBdr>
                    <w:top w:val="none" w:sz="0" w:space="0" w:color="auto"/>
                    <w:left w:val="none" w:sz="0" w:space="0" w:color="auto"/>
                    <w:bottom w:val="none" w:sz="0" w:space="0" w:color="auto"/>
                    <w:right w:val="none" w:sz="0" w:space="0" w:color="auto"/>
                  </w:divBdr>
                  <w:divsChild>
                    <w:div w:id="1671709693">
                      <w:marLeft w:val="0"/>
                      <w:marRight w:val="0"/>
                      <w:marTop w:val="0"/>
                      <w:marBottom w:val="0"/>
                      <w:divBdr>
                        <w:top w:val="none" w:sz="0" w:space="0" w:color="auto"/>
                        <w:left w:val="none" w:sz="0" w:space="0" w:color="auto"/>
                        <w:bottom w:val="none" w:sz="0" w:space="0" w:color="auto"/>
                        <w:right w:val="none" w:sz="0" w:space="0" w:color="auto"/>
                      </w:divBdr>
                    </w:div>
                  </w:divsChild>
                </w:div>
                <w:div w:id="1868568616">
                  <w:marLeft w:val="0"/>
                  <w:marRight w:val="0"/>
                  <w:marTop w:val="0"/>
                  <w:marBottom w:val="0"/>
                  <w:divBdr>
                    <w:top w:val="none" w:sz="0" w:space="0" w:color="auto"/>
                    <w:left w:val="none" w:sz="0" w:space="0" w:color="auto"/>
                    <w:bottom w:val="none" w:sz="0" w:space="0" w:color="auto"/>
                    <w:right w:val="none" w:sz="0" w:space="0" w:color="auto"/>
                  </w:divBdr>
                  <w:divsChild>
                    <w:div w:id="175509284">
                      <w:marLeft w:val="0"/>
                      <w:marRight w:val="0"/>
                      <w:marTop w:val="0"/>
                      <w:marBottom w:val="0"/>
                      <w:divBdr>
                        <w:top w:val="none" w:sz="0" w:space="0" w:color="auto"/>
                        <w:left w:val="none" w:sz="0" w:space="0" w:color="auto"/>
                        <w:bottom w:val="none" w:sz="0" w:space="0" w:color="auto"/>
                        <w:right w:val="none" w:sz="0" w:space="0" w:color="auto"/>
                      </w:divBdr>
                    </w:div>
                  </w:divsChild>
                </w:div>
                <w:div w:id="1935748843">
                  <w:marLeft w:val="0"/>
                  <w:marRight w:val="0"/>
                  <w:marTop w:val="0"/>
                  <w:marBottom w:val="0"/>
                  <w:divBdr>
                    <w:top w:val="none" w:sz="0" w:space="0" w:color="auto"/>
                    <w:left w:val="none" w:sz="0" w:space="0" w:color="auto"/>
                    <w:bottom w:val="none" w:sz="0" w:space="0" w:color="auto"/>
                    <w:right w:val="none" w:sz="0" w:space="0" w:color="auto"/>
                  </w:divBdr>
                  <w:divsChild>
                    <w:div w:id="156991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743867">
          <w:marLeft w:val="0"/>
          <w:marRight w:val="0"/>
          <w:marTop w:val="0"/>
          <w:marBottom w:val="0"/>
          <w:divBdr>
            <w:top w:val="none" w:sz="0" w:space="0" w:color="auto"/>
            <w:left w:val="none" w:sz="0" w:space="0" w:color="auto"/>
            <w:bottom w:val="none" w:sz="0" w:space="0" w:color="auto"/>
            <w:right w:val="none" w:sz="0" w:space="0" w:color="auto"/>
          </w:divBdr>
        </w:div>
        <w:div w:id="2146660994">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288345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7093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262124">
      <w:bodyDiv w:val="1"/>
      <w:marLeft w:val="0"/>
      <w:marRight w:val="0"/>
      <w:marTop w:val="0"/>
      <w:marBottom w:val="0"/>
      <w:divBdr>
        <w:top w:val="none" w:sz="0" w:space="0" w:color="auto"/>
        <w:left w:val="none" w:sz="0" w:space="0" w:color="auto"/>
        <w:bottom w:val="none" w:sz="0" w:space="0" w:color="auto"/>
        <w:right w:val="none" w:sz="0" w:space="0" w:color="auto"/>
      </w:divBdr>
    </w:div>
    <w:div w:id="989216161">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722670">
      <w:bodyDiv w:val="1"/>
      <w:marLeft w:val="0"/>
      <w:marRight w:val="0"/>
      <w:marTop w:val="0"/>
      <w:marBottom w:val="0"/>
      <w:divBdr>
        <w:top w:val="none" w:sz="0" w:space="0" w:color="auto"/>
        <w:left w:val="none" w:sz="0" w:space="0" w:color="auto"/>
        <w:bottom w:val="none" w:sz="0" w:space="0" w:color="auto"/>
        <w:right w:val="none" w:sz="0" w:space="0" w:color="auto"/>
      </w:divBdr>
      <w:divsChild>
        <w:div w:id="572668784">
          <w:marLeft w:val="0"/>
          <w:marRight w:val="0"/>
          <w:marTop w:val="0"/>
          <w:marBottom w:val="0"/>
          <w:divBdr>
            <w:top w:val="none" w:sz="0" w:space="0" w:color="auto"/>
            <w:left w:val="none" w:sz="0" w:space="0" w:color="auto"/>
            <w:bottom w:val="none" w:sz="0" w:space="0" w:color="auto"/>
            <w:right w:val="none" w:sz="0" w:space="0" w:color="auto"/>
          </w:divBdr>
        </w:div>
        <w:div w:id="1198084818">
          <w:marLeft w:val="0"/>
          <w:marRight w:val="0"/>
          <w:marTop w:val="0"/>
          <w:marBottom w:val="0"/>
          <w:divBdr>
            <w:top w:val="none" w:sz="0" w:space="0" w:color="auto"/>
            <w:left w:val="none" w:sz="0" w:space="0" w:color="auto"/>
            <w:bottom w:val="none" w:sz="0" w:space="0" w:color="auto"/>
            <w:right w:val="none" w:sz="0" w:space="0" w:color="auto"/>
          </w:divBdr>
        </w:div>
        <w:div w:id="1846897957">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4107962">
      <w:bodyDiv w:val="1"/>
      <w:marLeft w:val="0"/>
      <w:marRight w:val="0"/>
      <w:marTop w:val="0"/>
      <w:marBottom w:val="0"/>
      <w:divBdr>
        <w:top w:val="none" w:sz="0" w:space="0" w:color="auto"/>
        <w:left w:val="none" w:sz="0" w:space="0" w:color="auto"/>
        <w:bottom w:val="none" w:sz="0" w:space="0" w:color="auto"/>
        <w:right w:val="none" w:sz="0" w:space="0" w:color="auto"/>
      </w:divBdr>
      <w:divsChild>
        <w:div w:id="262543443">
          <w:marLeft w:val="0"/>
          <w:marRight w:val="0"/>
          <w:marTop w:val="0"/>
          <w:marBottom w:val="0"/>
          <w:divBdr>
            <w:top w:val="none" w:sz="0" w:space="0" w:color="auto"/>
            <w:left w:val="none" w:sz="0" w:space="0" w:color="auto"/>
            <w:bottom w:val="none" w:sz="0" w:space="0" w:color="auto"/>
            <w:right w:val="none" w:sz="0" w:space="0" w:color="auto"/>
          </w:divBdr>
        </w:div>
        <w:div w:id="1767771185">
          <w:marLeft w:val="0"/>
          <w:marRight w:val="0"/>
          <w:marTop w:val="0"/>
          <w:marBottom w:val="0"/>
          <w:divBdr>
            <w:top w:val="none" w:sz="0" w:space="0" w:color="auto"/>
            <w:left w:val="none" w:sz="0" w:space="0" w:color="auto"/>
            <w:bottom w:val="none" w:sz="0" w:space="0" w:color="auto"/>
            <w:right w:val="none" w:sz="0" w:space="0" w:color="auto"/>
          </w:divBdr>
        </w:div>
      </w:divsChild>
    </w:div>
    <w:div w:id="1119911905">
      <w:bodyDiv w:val="1"/>
      <w:marLeft w:val="0"/>
      <w:marRight w:val="0"/>
      <w:marTop w:val="0"/>
      <w:marBottom w:val="0"/>
      <w:divBdr>
        <w:top w:val="none" w:sz="0" w:space="0" w:color="auto"/>
        <w:left w:val="none" w:sz="0" w:space="0" w:color="auto"/>
        <w:bottom w:val="none" w:sz="0" w:space="0" w:color="auto"/>
        <w:right w:val="none" w:sz="0" w:space="0" w:color="auto"/>
      </w:divBdr>
      <w:divsChild>
        <w:div w:id="1700428253">
          <w:marLeft w:val="720"/>
          <w:marRight w:val="0"/>
          <w:marTop w:val="0"/>
          <w:marBottom w:val="120"/>
          <w:divBdr>
            <w:top w:val="none" w:sz="0" w:space="0" w:color="auto"/>
            <w:left w:val="none" w:sz="0" w:space="0" w:color="auto"/>
            <w:bottom w:val="none" w:sz="0" w:space="0" w:color="auto"/>
            <w:right w:val="none" w:sz="0" w:space="0" w:color="auto"/>
          </w:divBdr>
        </w:div>
      </w:divsChild>
    </w:div>
    <w:div w:id="1125192388">
      <w:bodyDiv w:val="1"/>
      <w:marLeft w:val="0"/>
      <w:marRight w:val="0"/>
      <w:marTop w:val="0"/>
      <w:marBottom w:val="0"/>
      <w:divBdr>
        <w:top w:val="none" w:sz="0" w:space="0" w:color="auto"/>
        <w:left w:val="none" w:sz="0" w:space="0" w:color="auto"/>
        <w:bottom w:val="none" w:sz="0" w:space="0" w:color="auto"/>
        <w:right w:val="none" w:sz="0" w:space="0" w:color="auto"/>
      </w:divBdr>
    </w:div>
    <w:div w:id="1127972469">
      <w:bodyDiv w:val="1"/>
      <w:marLeft w:val="0"/>
      <w:marRight w:val="0"/>
      <w:marTop w:val="0"/>
      <w:marBottom w:val="0"/>
      <w:divBdr>
        <w:top w:val="none" w:sz="0" w:space="0" w:color="auto"/>
        <w:left w:val="none" w:sz="0" w:space="0" w:color="auto"/>
        <w:bottom w:val="none" w:sz="0" w:space="0" w:color="auto"/>
        <w:right w:val="none" w:sz="0" w:space="0" w:color="auto"/>
      </w:divBdr>
      <w:divsChild>
        <w:div w:id="90516730">
          <w:marLeft w:val="1094"/>
          <w:marRight w:val="0"/>
          <w:marTop w:val="0"/>
          <w:marBottom w:val="120"/>
          <w:divBdr>
            <w:top w:val="none" w:sz="0" w:space="0" w:color="auto"/>
            <w:left w:val="none" w:sz="0" w:space="0" w:color="auto"/>
            <w:bottom w:val="none" w:sz="0" w:space="0" w:color="auto"/>
            <w:right w:val="none" w:sz="0" w:space="0" w:color="auto"/>
          </w:divBdr>
        </w:div>
        <w:div w:id="222301448">
          <w:marLeft w:val="720"/>
          <w:marRight w:val="0"/>
          <w:marTop w:val="0"/>
          <w:marBottom w:val="120"/>
          <w:divBdr>
            <w:top w:val="none" w:sz="0" w:space="0" w:color="auto"/>
            <w:left w:val="none" w:sz="0" w:space="0" w:color="auto"/>
            <w:bottom w:val="none" w:sz="0" w:space="0" w:color="auto"/>
            <w:right w:val="none" w:sz="0" w:space="0" w:color="auto"/>
          </w:divBdr>
        </w:div>
        <w:div w:id="556672381">
          <w:marLeft w:val="1094"/>
          <w:marRight w:val="0"/>
          <w:marTop w:val="0"/>
          <w:marBottom w:val="120"/>
          <w:divBdr>
            <w:top w:val="none" w:sz="0" w:space="0" w:color="auto"/>
            <w:left w:val="none" w:sz="0" w:space="0" w:color="auto"/>
            <w:bottom w:val="none" w:sz="0" w:space="0" w:color="auto"/>
            <w:right w:val="none" w:sz="0" w:space="0" w:color="auto"/>
          </w:divBdr>
        </w:div>
        <w:div w:id="562378169">
          <w:marLeft w:val="360"/>
          <w:marRight w:val="0"/>
          <w:marTop w:val="0"/>
          <w:marBottom w:val="120"/>
          <w:divBdr>
            <w:top w:val="none" w:sz="0" w:space="0" w:color="auto"/>
            <w:left w:val="none" w:sz="0" w:space="0" w:color="auto"/>
            <w:bottom w:val="none" w:sz="0" w:space="0" w:color="auto"/>
            <w:right w:val="none" w:sz="0" w:space="0" w:color="auto"/>
          </w:divBdr>
        </w:div>
        <w:div w:id="901524105">
          <w:marLeft w:val="720"/>
          <w:marRight w:val="0"/>
          <w:marTop w:val="0"/>
          <w:marBottom w:val="120"/>
          <w:divBdr>
            <w:top w:val="none" w:sz="0" w:space="0" w:color="auto"/>
            <w:left w:val="none" w:sz="0" w:space="0" w:color="auto"/>
            <w:bottom w:val="none" w:sz="0" w:space="0" w:color="auto"/>
            <w:right w:val="none" w:sz="0" w:space="0" w:color="auto"/>
          </w:divBdr>
        </w:div>
        <w:div w:id="903028715">
          <w:marLeft w:val="1094"/>
          <w:marRight w:val="0"/>
          <w:marTop w:val="0"/>
          <w:marBottom w:val="120"/>
          <w:divBdr>
            <w:top w:val="none" w:sz="0" w:space="0" w:color="auto"/>
            <w:left w:val="none" w:sz="0" w:space="0" w:color="auto"/>
            <w:bottom w:val="none" w:sz="0" w:space="0" w:color="auto"/>
            <w:right w:val="none" w:sz="0" w:space="0" w:color="auto"/>
          </w:divBdr>
        </w:div>
        <w:div w:id="914705986">
          <w:marLeft w:val="720"/>
          <w:marRight w:val="0"/>
          <w:marTop w:val="0"/>
          <w:marBottom w:val="120"/>
          <w:divBdr>
            <w:top w:val="none" w:sz="0" w:space="0" w:color="auto"/>
            <w:left w:val="none" w:sz="0" w:space="0" w:color="auto"/>
            <w:bottom w:val="none" w:sz="0" w:space="0" w:color="auto"/>
            <w:right w:val="none" w:sz="0" w:space="0" w:color="auto"/>
          </w:divBdr>
        </w:div>
        <w:div w:id="1730420103">
          <w:marLeft w:val="1094"/>
          <w:marRight w:val="0"/>
          <w:marTop w:val="0"/>
          <w:marBottom w:val="120"/>
          <w:divBdr>
            <w:top w:val="none" w:sz="0" w:space="0" w:color="auto"/>
            <w:left w:val="none" w:sz="0" w:space="0" w:color="auto"/>
            <w:bottom w:val="none" w:sz="0" w:space="0" w:color="auto"/>
            <w:right w:val="none" w:sz="0" w:space="0" w:color="auto"/>
          </w:divBdr>
        </w:div>
        <w:div w:id="1844127128">
          <w:marLeft w:val="1094"/>
          <w:marRight w:val="0"/>
          <w:marTop w:val="0"/>
          <w:marBottom w:val="120"/>
          <w:divBdr>
            <w:top w:val="none" w:sz="0" w:space="0" w:color="auto"/>
            <w:left w:val="none" w:sz="0" w:space="0" w:color="auto"/>
            <w:bottom w:val="none" w:sz="0" w:space="0" w:color="auto"/>
            <w:right w:val="none" w:sz="0" w:space="0" w:color="auto"/>
          </w:divBdr>
        </w:div>
        <w:div w:id="2042902554">
          <w:marLeft w:val="1094"/>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8025814">
      <w:bodyDiv w:val="1"/>
      <w:marLeft w:val="0"/>
      <w:marRight w:val="0"/>
      <w:marTop w:val="0"/>
      <w:marBottom w:val="0"/>
      <w:divBdr>
        <w:top w:val="none" w:sz="0" w:space="0" w:color="auto"/>
        <w:left w:val="none" w:sz="0" w:space="0" w:color="auto"/>
        <w:bottom w:val="none" w:sz="0" w:space="0" w:color="auto"/>
        <w:right w:val="none" w:sz="0" w:space="0" w:color="auto"/>
      </w:divBdr>
      <w:divsChild>
        <w:div w:id="510684933">
          <w:marLeft w:val="720"/>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52856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593635">
      <w:bodyDiv w:val="1"/>
      <w:marLeft w:val="0"/>
      <w:marRight w:val="0"/>
      <w:marTop w:val="0"/>
      <w:marBottom w:val="0"/>
      <w:divBdr>
        <w:top w:val="none" w:sz="0" w:space="0" w:color="auto"/>
        <w:left w:val="none" w:sz="0" w:space="0" w:color="auto"/>
        <w:bottom w:val="none" w:sz="0" w:space="0" w:color="auto"/>
        <w:right w:val="none" w:sz="0" w:space="0" w:color="auto"/>
      </w:divBdr>
    </w:div>
    <w:div w:id="1352533313">
      <w:bodyDiv w:val="1"/>
      <w:marLeft w:val="0"/>
      <w:marRight w:val="0"/>
      <w:marTop w:val="0"/>
      <w:marBottom w:val="0"/>
      <w:divBdr>
        <w:top w:val="none" w:sz="0" w:space="0" w:color="auto"/>
        <w:left w:val="none" w:sz="0" w:space="0" w:color="auto"/>
        <w:bottom w:val="none" w:sz="0" w:space="0" w:color="auto"/>
        <w:right w:val="none" w:sz="0" w:space="0" w:color="auto"/>
      </w:divBdr>
    </w:div>
    <w:div w:id="1372530861">
      <w:bodyDiv w:val="1"/>
      <w:marLeft w:val="0"/>
      <w:marRight w:val="0"/>
      <w:marTop w:val="0"/>
      <w:marBottom w:val="0"/>
      <w:divBdr>
        <w:top w:val="none" w:sz="0" w:space="0" w:color="auto"/>
        <w:left w:val="none" w:sz="0" w:space="0" w:color="auto"/>
        <w:bottom w:val="none" w:sz="0" w:space="0" w:color="auto"/>
        <w:right w:val="none" w:sz="0" w:space="0" w:color="auto"/>
      </w:divBdr>
      <w:divsChild>
        <w:div w:id="72243731">
          <w:marLeft w:val="0"/>
          <w:marRight w:val="0"/>
          <w:marTop w:val="0"/>
          <w:marBottom w:val="0"/>
          <w:divBdr>
            <w:top w:val="none" w:sz="0" w:space="0" w:color="auto"/>
            <w:left w:val="none" w:sz="0" w:space="0" w:color="auto"/>
            <w:bottom w:val="none" w:sz="0" w:space="0" w:color="auto"/>
            <w:right w:val="none" w:sz="0" w:space="0" w:color="auto"/>
          </w:divBdr>
        </w:div>
        <w:div w:id="557283445">
          <w:marLeft w:val="0"/>
          <w:marRight w:val="0"/>
          <w:marTop w:val="0"/>
          <w:marBottom w:val="0"/>
          <w:divBdr>
            <w:top w:val="none" w:sz="0" w:space="0" w:color="auto"/>
            <w:left w:val="none" w:sz="0" w:space="0" w:color="auto"/>
            <w:bottom w:val="none" w:sz="0" w:space="0" w:color="auto"/>
            <w:right w:val="none" w:sz="0" w:space="0" w:color="auto"/>
          </w:divBdr>
        </w:div>
        <w:div w:id="572473862">
          <w:marLeft w:val="0"/>
          <w:marRight w:val="0"/>
          <w:marTop w:val="0"/>
          <w:marBottom w:val="0"/>
          <w:divBdr>
            <w:top w:val="none" w:sz="0" w:space="0" w:color="auto"/>
            <w:left w:val="none" w:sz="0" w:space="0" w:color="auto"/>
            <w:bottom w:val="none" w:sz="0" w:space="0" w:color="auto"/>
            <w:right w:val="none" w:sz="0" w:space="0" w:color="auto"/>
          </w:divBdr>
        </w:div>
        <w:div w:id="1564214376">
          <w:marLeft w:val="0"/>
          <w:marRight w:val="0"/>
          <w:marTop w:val="0"/>
          <w:marBottom w:val="0"/>
          <w:divBdr>
            <w:top w:val="none" w:sz="0" w:space="0" w:color="auto"/>
            <w:left w:val="none" w:sz="0" w:space="0" w:color="auto"/>
            <w:bottom w:val="none" w:sz="0" w:space="0" w:color="auto"/>
            <w:right w:val="none" w:sz="0" w:space="0" w:color="auto"/>
          </w:divBdr>
        </w:div>
        <w:div w:id="2004773420">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844813">
      <w:bodyDiv w:val="1"/>
      <w:marLeft w:val="0"/>
      <w:marRight w:val="0"/>
      <w:marTop w:val="0"/>
      <w:marBottom w:val="0"/>
      <w:divBdr>
        <w:top w:val="none" w:sz="0" w:space="0" w:color="auto"/>
        <w:left w:val="none" w:sz="0" w:space="0" w:color="auto"/>
        <w:bottom w:val="none" w:sz="0" w:space="0" w:color="auto"/>
        <w:right w:val="none" w:sz="0" w:space="0" w:color="auto"/>
      </w:divBdr>
    </w:div>
    <w:div w:id="1413161356">
      <w:bodyDiv w:val="1"/>
      <w:marLeft w:val="0"/>
      <w:marRight w:val="0"/>
      <w:marTop w:val="0"/>
      <w:marBottom w:val="0"/>
      <w:divBdr>
        <w:top w:val="none" w:sz="0" w:space="0" w:color="auto"/>
        <w:left w:val="none" w:sz="0" w:space="0" w:color="auto"/>
        <w:bottom w:val="none" w:sz="0" w:space="0" w:color="auto"/>
        <w:right w:val="none" w:sz="0" w:space="0" w:color="auto"/>
      </w:divBdr>
      <w:divsChild>
        <w:div w:id="82915165">
          <w:marLeft w:val="0"/>
          <w:marRight w:val="0"/>
          <w:marTop w:val="0"/>
          <w:marBottom w:val="0"/>
          <w:divBdr>
            <w:top w:val="none" w:sz="0" w:space="0" w:color="auto"/>
            <w:left w:val="none" w:sz="0" w:space="0" w:color="auto"/>
            <w:bottom w:val="none" w:sz="0" w:space="0" w:color="auto"/>
            <w:right w:val="none" w:sz="0" w:space="0" w:color="auto"/>
          </w:divBdr>
        </w:div>
        <w:div w:id="703166514">
          <w:marLeft w:val="0"/>
          <w:marRight w:val="0"/>
          <w:marTop w:val="0"/>
          <w:marBottom w:val="0"/>
          <w:divBdr>
            <w:top w:val="none" w:sz="0" w:space="0" w:color="auto"/>
            <w:left w:val="none" w:sz="0" w:space="0" w:color="auto"/>
            <w:bottom w:val="none" w:sz="0" w:space="0" w:color="auto"/>
            <w:right w:val="none" w:sz="0" w:space="0" w:color="auto"/>
          </w:divBdr>
        </w:div>
        <w:div w:id="898979065">
          <w:marLeft w:val="0"/>
          <w:marRight w:val="0"/>
          <w:marTop w:val="0"/>
          <w:marBottom w:val="0"/>
          <w:divBdr>
            <w:top w:val="none" w:sz="0" w:space="0" w:color="auto"/>
            <w:left w:val="none" w:sz="0" w:space="0" w:color="auto"/>
            <w:bottom w:val="none" w:sz="0" w:space="0" w:color="auto"/>
            <w:right w:val="none" w:sz="0" w:space="0" w:color="auto"/>
          </w:divBdr>
        </w:div>
        <w:div w:id="957680313">
          <w:marLeft w:val="0"/>
          <w:marRight w:val="0"/>
          <w:marTop w:val="0"/>
          <w:marBottom w:val="0"/>
          <w:divBdr>
            <w:top w:val="none" w:sz="0" w:space="0" w:color="auto"/>
            <w:left w:val="none" w:sz="0" w:space="0" w:color="auto"/>
            <w:bottom w:val="none" w:sz="0" w:space="0" w:color="auto"/>
            <w:right w:val="none" w:sz="0" w:space="0" w:color="auto"/>
          </w:divBdr>
        </w:div>
        <w:div w:id="997731841">
          <w:marLeft w:val="0"/>
          <w:marRight w:val="0"/>
          <w:marTop w:val="0"/>
          <w:marBottom w:val="0"/>
          <w:divBdr>
            <w:top w:val="none" w:sz="0" w:space="0" w:color="auto"/>
            <w:left w:val="none" w:sz="0" w:space="0" w:color="auto"/>
            <w:bottom w:val="none" w:sz="0" w:space="0" w:color="auto"/>
            <w:right w:val="none" w:sz="0" w:space="0" w:color="auto"/>
          </w:divBdr>
        </w:div>
        <w:div w:id="1155951492">
          <w:marLeft w:val="0"/>
          <w:marRight w:val="0"/>
          <w:marTop w:val="0"/>
          <w:marBottom w:val="0"/>
          <w:divBdr>
            <w:top w:val="none" w:sz="0" w:space="0" w:color="auto"/>
            <w:left w:val="none" w:sz="0" w:space="0" w:color="auto"/>
            <w:bottom w:val="none" w:sz="0" w:space="0" w:color="auto"/>
            <w:right w:val="none" w:sz="0" w:space="0" w:color="auto"/>
          </w:divBdr>
        </w:div>
        <w:div w:id="1349334176">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735181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72844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0786668">
      <w:bodyDiv w:val="1"/>
      <w:marLeft w:val="0"/>
      <w:marRight w:val="0"/>
      <w:marTop w:val="0"/>
      <w:marBottom w:val="0"/>
      <w:divBdr>
        <w:top w:val="none" w:sz="0" w:space="0" w:color="auto"/>
        <w:left w:val="none" w:sz="0" w:space="0" w:color="auto"/>
        <w:bottom w:val="none" w:sz="0" w:space="0" w:color="auto"/>
        <w:right w:val="none" w:sz="0" w:space="0" w:color="auto"/>
      </w:divBdr>
    </w:div>
    <w:div w:id="17504215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001992">
      <w:bodyDiv w:val="1"/>
      <w:marLeft w:val="0"/>
      <w:marRight w:val="0"/>
      <w:marTop w:val="0"/>
      <w:marBottom w:val="0"/>
      <w:divBdr>
        <w:top w:val="none" w:sz="0" w:space="0" w:color="auto"/>
        <w:left w:val="none" w:sz="0" w:space="0" w:color="auto"/>
        <w:bottom w:val="none" w:sz="0" w:space="0" w:color="auto"/>
        <w:right w:val="none" w:sz="0" w:space="0" w:color="auto"/>
      </w:divBdr>
    </w:div>
    <w:div w:id="1771924847">
      <w:bodyDiv w:val="1"/>
      <w:marLeft w:val="0"/>
      <w:marRight w:val="0"/>
      <w:marTop w:val="0"/>
      <w:marBottom w:val="0"/>
      <w:divBdr>
        <w:top w:val="none" w:sz="0" w:space="0" w:color="auto"/>
        <w:left w:val="none" w:sz="0" w:space="0" w:color="auto"/>
        <w:bottom w:val="none" w:sz="0" w:space="0" w:color="auto"/>
        <w:right w:val="none" w:sz="0" w:space="0" w:color="auto"/>
      </w:divBdr>
      <w:divsChild>
        <w:div w:id="346564043">
          <w:marLeft w:val="0"/>
          <w:marRight w:val="0"/>
          <w:marTop w:val="0"/>
          <w:marBottom w:val="0"/>
          <w:divBdr>
            <w:top w:val="none" w:sz="0" w:space="0" w:color="auto"/>
            <w:left w:val="none" w:sz="0" w:space="0" w:color="auto"/>
            <w:bottom w:val="none" w:sz="0" w:space="0" w:color="auto"/>
            <w:right w:val="none" w:sz="0" w:space="0" w:color="auto"/>
          </w:divBdr>
        </w:div>
        <w:div w:id="915285879">
          <w:marLeft w:val="0"/>
          <w:marRight w:val="0"/>
          <w:marTop w:val="0"/>
          <w:marBottom w:val="0"/>
          <w:divBdr>
            <w:top w:val="none" w:sz="0" w:space="0" w:color="auto"/>
            <w:left w:val="none" w:sz="0" w:space="0" w:color="auto"/>
            <w:bottom w:val="none" w:sz="0" w:space="0" w:color="auto"/>
            <w:right w:val="none" w:sz="0" w:space="0" w:color="auto"/>
          </w:divBdr>
        </w:div>
        <w:div w:id="1175420141">
          <w:marLeft w:val="0"/>
          <w:marRight w:val="0"/>
          <w:marTop w:val="0"/>
          <w:marBottom w:val="0"/>
          <w:divBdr>
            <w:top w:val="none" w:sz="0" w:space="0" w:color="auto"/>
            <w:left w:val="none" w:sz="0" w:space="0" w:color="auto"/>
            <w:bottom w:val="none" w:sz="0" w:space="0" w:color="auto"/>
            <w:right w:val="none" w:sz="0" w:space="0" w:color="auto"/>
          </w:divBdr>
        </w:div>
        <w:div w:id="1244728880">
          <w:marLeft w:val="0"/>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957181">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087861">
      <w:bodyDiv w:val="1"/>
      <w:marLeft w:val="0"/>
      <w:marRight w:val="0"/>
      <w:marTop w:val="0"/>
      <w:marBottom w:val="0"/>
      <w:divBdr>
        <w:top w:val="none" w:sz="0" w:space="0" w:color="auto"/>
        <w:left w:val="none" w:sz="0" w:space="0" w:color="auto"/>
        <w:bottom w:val="none" w:sz="0" w:space="0" w:color="auto"/>
        <w:right w:val="none" w:sz="0" w:space="0" w:color="auto"/>
      </w:divBdr>
      <w:divsChild>
        <w:div w:id="11349055">
          <w:marLeft w:val="0"/>
          <w:marRight w:val="0"/>
          <w:marTop w:val="0"/>
          <w:marBottom w:val="0"/>
          <w:divBdr>
            <w:top w:val="none" w:sz="0" w:space="0" w:color="auto"/>
            <w:left w:val="none" w:sz="0" w:space="0" w:color="auto"/>
            <w:bottom w:val="none" w:sz="0" w:space="0" w:color="auto"/>
            <w:right w:val="none" w:sz="0" w:space="0" w:color="auto"/>
          </w:divBdr>
        </w:div>
        <w:div w:id="13269975">
          <w:marLeft w:val="0"/>
          <w:marRight w:val="0"/>
          <w:marTop w:val="0"/>
          <w:marBottom w:val="0"/>
          <w:divBdr>
            <w:top w:val="none" w:sz="0" w:space="0" w:color="auto"/>
            <w:left w:val="none" w:sz="0" w:space="0" w:color="auto"/>
            <w:bottom w:val="none" w:sz="0" w:space="0" w:color="auto"/>
            <w:right w:val="none" w:sz="0" w:space="0" w:color="auto"/>
          </w:divBdr>
        </w:div>
        <w:div w:id="53890294">
          <w:marLeft w:val="0"/>
          <w:marRight w:val="0"/>
          <w:marTop w:val="0"/>
          <w:marBottom w:val="0"/>
          <w:divBdr>
            <w:top w:val="none" w:sz="0" w:space="0" w:color="auto"/>
            <w:left w:val="none" w:sz="0" w:space="0" w:color="auto"/>
            <w:bottom w:val="none" w:sz="0" w:space="0" w:color="auto"/>
            <w:right w:val="none" w:sz="0" w:space="0" w:color="auto"/>
          </w:divBdr>
        </w:div>
        <w:div w:id="60058173">
          <w:marLeft w:val="0"/>
          <w:marRight w:val="0"/>
          <w:marTop w:val="0"/>
          <w:marBottom w:val="0"/>
          <w:divBdr>
            <w:top w:val="none" w:sz="0" w:space="0" w:color="auto"/>
            <w:left w:val="none" w:sz="0" w:space="0" w:color="auto"/>
            <w:bottom w:val="none" w:sz="0" w:space="0" w:color="auto"/>
            <w:right w:val="none" w:sz="0" w:space="0" w:color="auto"/>
          </w:divBdr>
        </w:div>
        <w:div w:id="98107732">
          <w:marLeft w:val="0"/>
          <w:marRight w:val="0"/>
          <w:marTop w:val="0"/>
          <w:marBottom w:val="0"/>
          <w:divBdr>
            <w:top w:val="none" w:sz="0" w:space="0" w:color="auto"/>
            <w:left w:val="none" w:sz="0" w:space="0" w:color="auto"/>
            <w:bottom w:val="none" w:sz="0" w:space="0" w:color="auto"/>
            <w:right w:val="none" w:sz="0" w:space="0" w:color="auto"/>
          </w:divBdr>
          <w:divsChild>
            <w:div w:id="553659789">
              <w:marLeft w:val="0"/>
              <w:marRight w:val="0"/>
              <w:marTop w:val="30"/>
              <w:marBottom w:val="30"/>
              <w:divBdr>
                <w:top w:val="none" w:sz="0" w:space="0" w:color="auto"/>
                <w:left w:val="none" w:sz="0" w:space="0" w:color="auto"/>
                <w:bottom w:val="none" w:sz="0" w:space="0" w:color="auto"/>
                <w:right w:val="none" w:sz="0" w:space="0" w:color="auto"/>
              </w:divBdr>
              <w:divsChild>
                <w:div w:id="1050165">
                  <w:marLeft w:val="0"/>
                  <w:marRight w:val="0"/>
                  <w:marTop w:val="0"/>
                  <w:marBottom w:val="0"/>
                  <w:divBdr>
                    <w:top w:val="none" w:sz="0" w:space="0" w:color="auto"/>
                    <w:left w:val="none" w:sz="0" w:space="0" w:color="auto"/>
                    <w:bottom w:val="none" w:sz="0" w:space="0" w:color="auto"/>
                    <w:right w:val="none" w:sz="0" w:space="0" w:color="auto"/>
                  </w:divBdr>
                  <w:divsChild>
                    <w:div w:id="1202209086">
                      <w:marLeft w:val="0"/>
                      <w:marRight w:val="0"/>
                      <w:marTop w:val="0"/>
                      <w:marBottom w:val="0"/>
                      <w:divBdr>
                        <w:top w:val="none" w:sz="0" w:space="0" w:color="auto"/>
                        <w:left w:val="none" w:sz="0" w:space="0" w:color="auto"/>
                        <w:bottom w:val="none" w:sz="0" w:space="0" w:color="auto"/>
                        <w:right w:val="none" w:sz="0" w:space="0" w:color="auto"/>
                      </w:divBdr>
                    </w:div>
                  </w:divsChild>
                </w:div>
                <w:div w:id="17317466">
                  <w:marLeft w:val="0"/>
                  <w:marRight w:val="0"/>
                  <w:marTop w:val="0"/>
                  <w:marBottom w:val="0"/>
                  <w:divBdr>
                    <w:top w:val="none" w:sz="0" w:space="0" w:color="auto"/>
                    <w:left w:val="none" w:sz="0" w:space="0" w:color="auto"/>
                    <w:bottom w:val="none" w:sz="0" w:space="0" w:color="auto"/>
                    <w:right w:val="none" w:sz="0" w:space="0" w:color="auto"/>
                  </w:divBdr>
                  <w:divsChild>
                    <w:div w:id="1239248347">
                      <w:marLeft w:val="0"/>
                      <w:marRight w:val="0"/>
                      <w:marTop w:val="0"/>
                      <w:marBottom w:val="0"/>
                      <w:divBdr>
                        <w:top w:val="none" w:sz="0" w:space="0" w:color="auto"/>
                        <w:left w:val="none" w:sz="0" w:space="0" w:color="auto"/>
                        <w:bottom w:val="none" w:sz="0" w:space="0" w:color="auto"/>
                        <w:right w:val="none" w:sz="0" w:space="0" w:color="auto"/>
                      </w:divBdr>
                    </w:div>
                  </w:divsChild>
                </w:div>
                <w:div w:id="114563812">
                  <w:marLeft w:val="0"/>
                  <w:marRight w:val="0"/>
                  <w:marTop w:val="0"/>
                  <w:marBottom w:val="0"/>
                  <w:divBdr>
                    <w:top w:val="none" w:sz="0" w:space="0" w:color="auto"/>
                    <w:left w:val="none" w:sz="0" w:space="0" w:color="auto"/>
                    <w:bottom w:val="none" w:sz="0" w:space="0" w:color="auto"/>
                    <w:right w:val="none" w:sz="0" w:space="0" w:color="auto"/>
                  </w:divBdr>
                  <w:divsChild>
                    <w:div w:id="1395278512">
                      <w:marLeft w:val="0"/>
                      <w:marRight w:val="0"/>
                      <w:marTop w:val="0"/>
                      <w:marBottom w:val="0"/>
                      <w:divBdr>
                        <w:top w:val="none" w:sz="0" w:space="0" w:color="auto"/>
                        <w:left w:val="none" w:sz="0" w:space="0" w:color="auto"/>
                        <w:bottom w:val="none" w:sz="0" w:space="0" w:color="auto"/>
                        <w:right w:val="none" w:sz="0" w:space="0" w:color="auto"/>
                      </w:divBdr>
                    </w:div>
                  </w:divsChild>
                </w:div>
                <w:div w:id="272590261">
                  <w:marLeft w:val="0"/>
                  <w:marRight w:val="0"/>
                  <w:marTop w:val="0"/>
                  <w:marBottom w:val="0"/>
                  <w:divBdr>
                    <w:top w:val="none" w:sz="0" w:space="0" w:color="auto"/>
                    <w:left w:val="none" w:sz="0" w:space="0" w:color="auto"/>
                    <w:bottom w:val="none" w:sz="0" w:space="0" w:color="auto"/>
                    <w:right w:val="none" w:sz="0" w:space="0" w:color="auto"/>
                  </w:divBdr>
                  <w:divsChild>
                    <w:div w:id="544566020">
                      <w:marLeft w:val="0"/>
                      <w:marRight w:val="0"/>
                      <w:marTop w:val="0"/>
                      <w:marBottom w:val="0"/>
                      <w:divBdr>
                        <w:top w:val="none" w:sz="0" w:space="0" w:color="auto"/>
                        <w:left w:val="none" w:sz="0" w:space="0" w:color="auto"/>
                        <w:bottom w:val="none" w:sz="0" w:space="0" w:color="auto"/>
                        <w:right w:val="none" w:sz="0" w:space="0" w:color="auto"/>
                      </w:divBdr>
                    </w:div>
                  </w:divsChild>
                </w:div>
                <w:div w:id="449055304">
                  <w:marLeft w:val="0"/>
                  <w:marRight w:val="0"/>
                  <w:marTop w:val="0"/>
                  <w:marBottom w:val="0"/>
                  <w:divBdr>
                    <w:top w:val="none" w:sz="0" w:space="0" w:color="auto"/>
                    <w:left w:val="none" w:sz="0" w:space="0" w:color="auto"/>
                    <w:bottom w:val="none" w:sz="0" w:space="0" w:color="auto"/>
                    <w:right w:val="none" w:sz="0" w:space="0" w:color="auto"/>
                  </w:divBdr>
                  <w:divsChild>
                    <w:div w:id="1766730515">
                      <w:marLeft w:val="0"/>
                      <w:marRight w:val="0"/>
                      <w:marTop w:val="0"/>
                      <w:marBottom w:val="0"/>
                      <w:divBdr>
                        <w:top w:val="none" w:sz="0" w:space="0" w:color="auto"/>
                        <w:left w:val="none" w:sz="0" w:space="0" w:color="auto"/>
                        <w:bottom w:val="none" w:sz="0" w:space="0" w:color="auto"/>
                        <w:right w:val="none" w:sz="0" w:space="0" w:color="auto"/>
                      </w:divBdr>
                    </w:div>
                  </w:divsChild>
                </w:div>
                <w:div w:id="611324621">
                  <w:marLeft w:val="0"/>
                  <w:marRight w:val="0"/>
                  <w:marTop w:val="0"/>
                  <w:marBottom w:val="0"/>
                  <w:divBdr>
                    <w:top w:val="none" w:sz="0" w:space="0" w:color="auto"/>
                    <w:left w:val="none" w:sz="0" w:space="0" w:color="auto"/>
                    <w:bottom w:val="none" w:sz="0" w:space="0" w:color="auto"/>
                    <w:right w:val="none" w:sz="0" w:space="0" w:color="auto"/>
                  </w:divBdr>
                  <w:divsChild>
                    <w:div w:id="1439374482">
                      <w:marLeft w:val="0"/>
                      <w:marRight w:val="0"/>
                      <w:marTop w:val="0"/>
                      <w:marBottom w:val="0"/>
                      <w:divBdr>
                        <w:top w:val="none" w:sz="0" w:space="0" w:color="auto"/>
                        <w:left w:val="none" w:sz="0" w:space="0" w:color="auto"/>
                        <w:bottom w:val="none" w:sz="0" w:space="0" w:color="auto"/>
                        <w:right w:val="none" w:sz="0" w:space="0" w:color="auto"/>
                      </w:divBdr>
                    </w:div>
                  </w:divsChild>
                </w:div>
                <w:div w:id="675614365">
                  <w:marLeft w:val="0"/>
                  <w:marRight w:val="0"/>
                  <w:marTop w:val="0"/>
                  <w:marBottom w:val="0"/>
                  <w:divBdr>
                    <w:top w:val="none" w:sz="0" w:space="0" w:color="auto"/>
                    <w:left w:val="none" w:sz="0" w:space="0" w:color="auto"/>
                    <w:bottom w:val="none" w:sz="0" w:space="0" w:color="auto"/>
                    <w:right w:val="none" w:sz="0" w:space="0" w:color="auto"/>
                  </w:divBdr>
                  <w:divsChild>
                    <w:div w:id="367342980">
                      <w:marLeft w:val="0"/>
                      <w:marRight w:val="0"/>
                      <w:marTop w:val="0"/>
                      <w:marBottom w:val="0"/>
                      <w:divBdr>
                        <w:top w:val="none" w:sz="0" w:space="0" w:color="auto"/>
                        <w:left w:val="none" w:sz="0" w:space="0" w:color="auto"/>
                        <w:bottom w:val="none" w:sz="0" w:space="0" w:color="auto"/>
                        <w:right w:val="none" w:sz="0" w:space="0" w:color="auto"/>
                      </w:divBdr>
                    </w:div>
                  </w:divsChild>
                </w:div>
                <w:div w:id="813957355">
                  <w:marLeft w:val="0"/>
                  <w:marRight w:val="0"/>
                  <w:marTop w:val="0"/>
                  <w:marBottom w:val="0"/>
                  <w:divBdr>
                    <w:top w:val="none" w:sz="0" w:space="0" w:color="auto"/>
                    <w:left w:val="none" w:sz="0" w:space="0" w:color="auto"/>
                    <w:bottom w:val="none" w:sz="0" w:space="0" w:color="auto"/>
                    <w:right w:val="none" w:sz="0" w:space="0" w:color="auto"/>
                  </w:divBdr>
                  <w:divsChild>
                    <w:div w:id="480772924">
                      <w:marLeft w:val="0"/>
                      <w:marRight w:val="0"/>
                      <w:marTop w:val="0"/>
                      <w:marBottom w:val="0"/>
                      <w:divBdr>
                        <w:top w:val="none" w:sz="0" w:space="0" w:color="auto"/>
                        <w:left w:val="none" w:sz="0" w:space="0" w:color="auto"/>
                        <w:bottom w:val="none" w:sz="0" w:space="0" w:color="auto"/>
                        <w:right w:val="none" w:sz="0" w:space="0" w:color="auto"/>
                      </w:divBdr>
                    </w:div>
                  </w:divsChild>
                </w:div>
                <w:div w:id="996149687">
                  <w:marLeft w:val="0"/>
                  <w:marRight w:val="0"/>
                  <w:marTop w:val="0"/>
                  <w:marBottom w:val="0"/>
                  <w:divBdr>
                    <w:top w:val="none" w:sz="0" w:space="0" w:color="auto"/>
                    <w:left w:val="none" w:sz="0" w:space="0" w:color="auto"/>
                    <w:bottom w:val="none" w:sz="0" w:space="0" w:color="auto"/>
                    <w:right w:val="none" w:sz="0" w:space="0" w:color="auto"/>
                  </w:divBdr>
                  <w:divsChild>
                    <w:div w:id="535702162">
                      <w:marLeft w:val="0"/>
                      <w:marRight w:val="0"/>
                      <w:marTop w:val="0"/>
                      <w:marBottom w:val="0"/>
                      <w:divBdr>
                        <w:top w:val="none" w:sz="0" w:space="0" w:color="auto"/>
                        <w:left w:val="none" w:sz="0" w:space="0" w:color="auto"/>
                        <w:bottom w:val="none" w:sz="0" w:space="0" w:color="auto"/>
                        <w:right w:val="none" w:sz="0" w:space="0" w:color="auto"/>
                      </w:divBdr>
                    </w:div>
                  </w:divsChild>
                </w:div>
                <w:div w:id="1020280917">
                  <w:marLeft w:val="0"/>
                  <w:marRight w:val="0"/>
                  <w:marTop w:val="0"/>
                  <w:marBottom w:val="0"/>
                  <w:divBdr>
                    <w:top w:val="none" w:sz="0" w:space="0" w:color="auto"/>
                    <w:left w:val="none" w:sz="0" w:space="0" w:color="auto"/>
                    <w:bottom w:val="none" w:sz="0" w:space="0" w:color="auto"/>
                    <w:right w:val="none" w:sz="0" w:space="0" w:color="auto"/>
                  </w:divBdr>
                  <w:divsChild>
                    <w:div w:id="1574463994">
                      <w:marLeft w:val="0"/>
                      <w:marRight w:val="0"/>
                      <w:marTop w:val="0"/>
                      <w:marBottom w:val="0"/>
                      <w:divBdr>
                        <w:top w:val="none" w:sz="0" w:space="0" w:color="auto"/>
                        <w:left w:val="none" w:sz="0" w:space="0" w:color="auto"/>
                        <w:bottom w:val="none" w:sz="0" w:space="0" w:color="auto"/>
                        <w:right w:val="none" w:sz="0" w:space="0" w:color="auto"/>
                      </w:divBdr>
                    </w:div>
                  </w:divsChild>
                </w:div>
                <w:div w:id="1105266093">
                  <w:marLeft w:val="0"/>
                  <w:marRight w:val="0"/>
                  <w:marTop w:val="0"/>
                  <w:marBottom w:val="0"/>
                  <w:divBdr>
                    <w:top w:val="none" w:sz="0" w:space="0" w:color="auto"/>
                    <w:left w:val="none" w:sz="0" w:space="0" w:color="auto"/>
                    <w:bottom w:val="none" w:sz="0" w:space="0" w:color="auto"/>
                    <w:right w:val="none" w:sz="0" w:space="0" w:color="auto"/>
                  </w:divBdr>
                  <w:divsChild>
                    <w:div w:id="1014840142">
                      <w:marLeft w:val="0"/>
                      <w:marRight w:val="0"/>
                      <w:marTop w:val="0"/>
                      <w:marBottom w:val="0"/>
                      <w:divBdr>
                        <w:top w:val="none" w:sz="0" w:space="0" w:color="auto"/>
                        <w:left w:val="none" w:sz="0" w:space="0" w:color="auto"/>
                        <w:bottom w:val="none" w:sz="0" w:space="0" w:color="auto"/>
                        <w:right w:val="none" w:sz="0" w:space="0" w:color="auto"/>
                      </w:divBdr>
                    </w:div>
                  </w:divsChild>
                </w:div>
                <w:div w:id="1177160997">
                  <w:marLeft w:val="0"/>
                  <w:marRight w:val="0"/>
                  <w:marTop w:val="0"/>
                  <w:marBottom w:val="0"/>
                  <w:divBdr>
                    <w:top w:val="none" w:sz="0" w:space="0" w:color="auto"/>
                    <w:left w:val="none" w:sz="0" w:space="0" w:color="auto"/>
                    <w:bottom w:val="none" w:sz="0" w:space="0" w:color="auto"/>
                    <w:right w:val="none" w:sz="0" w:space="0" w:color="auto"/>
                  </w:divBdr>
                  <w:divsChild>
                    <w:div w:id="1470171822">
                      <w:marLeft w:val="0"/>
                      <w:marRight w:val="0"/>
                      <w:marTop w:val="0"/>
                      <w:marBottom w:val="0"/>
                      <w:divBdr>
                        <w:top w:val="none" w:sz="0" w:space="0" w:color="auto"/>
                        <w:left w:val="none" w:sz="0" w:space="0" w:color="auto"/>
                        <w:bottom w:val="none" w:sz="0" w:space="0" w:color="auto"/>
                        <w:right w:val="none" w:sz="0" w:space="0" w:color="auto"/>
                      </w:divBdr>
                    </w:div>
                  </w:divsChild>
                </w:div>
                <w:div w:id="1251550028">
                  <w:marLeft w:val="0"/>
                  <w:marRight w:val="0"/>
                  <w:marTop w:val="0"/>
                  <w:marBottom w:val="0"/>
                  <w:divBdr>
                    <w:top w:val="none" w:sz="0" w:space="0" w:color="auto"/>
                    <w:left w:val="none" w:sz="0" w:space="0" w:color="auto"/>
                    <w:bottom w:val="none" w:sz="0" w:space="0" w:color="auto"/>
                    <w:right w:val="none" w:sz="0" w:space="0" w:color="auto"/>
                  </w:divBdr>
                  <w:divsChild>
                    <w:div w:id="717781536">
                      <w:marLeft w:val="0"/>
                      <w:marRight w:val="0"/>
                      <w:marTop w:val="0"/>
                      <w:marBottom w:val="0"/>
                      <w:divBdr>
                        <w:top w:val="none" w:sz="0" w:space="0" w:color="auto"/>
                        <w:left w:val="none" w:sz="0" w:space="0" w:color="auto"/>
                        <w:bottom w:val="none" w:sz="0" w:space="0" w:color="auto"/>
                        <w:right w:val="none" w:sz="0" w:space="0" w:color="auto"/>
                      </w:divBdr>
                    </w:div>
                  </w:divsChild>
                </w:div>
                <w:div w:id="1303270362">
                  <w:marLeft w:val="0"/>
                  <w:marRight w:val="0"/>
                  <w:marTop w:val="0"/>
                  <w:marBottom w:val="0"/>
                  <w:divBdr>
                    <w:top w:val="none" w:sz="0" w:space="0" w:color="auto"/>
                    <w:left w:val="none" w:sz="0" w:space="0" w:color="auto"/>
                    <w:bottom w:val="none" w:sz="0" w:space="0" w:color="auto"/>
                    <w:right w:val="none" w:sz="0" w:space="0" w:color="auto"/>
                  </w:divBdr>
                  <w:divsChild>
                    <w:div w:id="122887509">
                      <w:marLeft w:val="0"/>
                      <w:marRight w:val="0"/>
                      <w:marTop w:val="0"/>
                      <w:marBottom w:val="0"/>
                      <w:divBdr>
                        <w:top w:val="none" w:sz="0" w:space="0" w:color="auto"/>
                        <w:left w:val="none" w:sz="0" w:space="0" w:color="auto"/>
                        <w:bottom w:val="none" w:sz="0" w:space="0" w:color="auto"/>
                        <w:right w:val="none" w:sz="0" w:space="0" w:color="auto"/>
                      </w:divBdr>
                    </w:div>
                  </w:divsChild>
                </w:div>
                <w:div w:id="1385055896">
                  <w:marLeft w:val="0"/>
                  <w:marRight w:val="0"/>
                  <w:marTop w:val="0"/>
                  <w:marBottom w:val="0"/>
                  <w:divBdr>
                    <w:top w:val="none" w:sz="0" w:space="0" w:color="auto"/>
                    <w:left w:val="none" w:sz="0" w:space="0" w:color="auto"/>
                    <w:bottom w:val="none" w:sz="0" w:space="0" w:color="auto"/>
                    <w:right w:val="none" w:sz="0" w:space="0" w:color="auto"/>
                  </w:divBdr>
                  <w:divsChild>
                    <w:div w:id="1872455542">
                      <w:marLeft w:val="0"/>
                      <w:marRight w:val="0"/>
                      <w:marTop w:val="0"/>
                      <w:marBottom w:val="0"/>
                      <w:divBdr>
                        <w:top w:val="none" w:sz="0" w:space="0" w:color="auto"/>
                        <w:left w:val="none" w:sz="0" w:space="0" w:color="auto"/>
                        <w:bottom w:val="none" w:sz="0" w:space="0" w:color="auto"/>
                        <w:right w:val="none" w:sz="0" w:space="0" w:color="auto"/>
                      </w:divBdr>
                    </w:div>
                  </w:divsChild>
                </w:div>
                <w:div w:id="1414282282">
                  <w:marLeft w:val="0"/>
                  <w:marRight w:val="0"/>
                  <w:marTop w:val="0"/>
                  <w:marBottom w:val="0"/>
                  <w:divBdr>
                    <w:top w:val="none" w:sz="0" w:space="0" w:color="auto"/>
                    <w:left w:val="none" w:sz="0" w:space="0" w:color="auto"/>
                    <w:bottom w:val="none" w:sz="0" w:space="0" w:color="auto"/>
                    <w:right w:val="none" w:sz="0" w:space="0" w:color="auto"/>
                  </w:divBdr>
                  <w:divsChild>
                    <w:div w:id="396439424">
                      <w:marLeft w:val="0"/>
                      <w:marRight w:val="0"/>
                      <w:marTop w:val="0"/>
                      <w:marBottom w:val="0"/>
                      <w:divBdr>
                        <w:top w:val="none" w:sz="0" w:space="0" w:color="auto"/>
                        <w:left w:val="none" w:sz="0" w:space="0" w:color="auto"/>
                        <w:bottom w:val="none" w:sz="0" w:space="0" w:color="auto"/>
                        <w:right w:val="none" w:sz="0" w:space="0" w:color="auto"/>
                      </w:divBdr>
                    </w:div>
                  </w:divsChild>
                </w:div>
                <w:div w:id="1414618821">
                  <w:marLeft w:val="0"/>
                  <w:marRight w:val="0"/>
                  <w:marTop w:val="0"/>
                  <w:marBottom w:val="0"/>
                  <w:divBdr>
                    <w:top w:val="none" w:sz="0" w:space="0" w:color="auto"/>
                    <w:left w:val="none" w:sz="0" w:space="0" w:color="auto"/>
                    <w:bottom w:val="none" w:sz="0" w:space="0" w:color="auto"/>
                    <w:right w:val="none" w:sz="0" w:space="0" w:color="auto"/>
                  </w:divBdr>
                  <w:divsChild>
                    <w:div w:id="428046990">
                      <w:marLeft w:val="0"/>
                      <w:marRight w:val="0"/>
                      <w:marTop w:val="0"/>
                      <w:marBottom w:val="0"/>
                      <w:divBdr>
                        <w:top w:val="none" w:sz="0" w:space="0" w:color="auto"/>
                        <w:left w:val="none" w:sz="0" w:space="0" w:color="auto"/>
                        <w:bottom w:val="none" w:sz="0" w:space="0" w:color="auto"/>
                        <w:right w:val="none" w:sz="0" w:space="0" w:color="auto"/>
                      </w:divBdr>
                    </w:div>
                  </w:divsChild>
                </w:div>
                <w:div w:id="1526752382">
                  <w:marLeft w:val="0"/>
                  <w:marRight w:val="0"/>
                  <w:marTop w:val="0"/>
                  <w:marBottom w:val="0"/>
                  <w:divBdr>
                    <w:top w:val="none" w:sz="0" w:space="0" w:color="auto"/>
                    <w:left w:val="none" w:sz="0" w:space="0" w:color="auto"/>
                    <w:bottom w:val="none" w:sz="0" w:space="0" w:color="auto"/>
                    <w:right w:val="none" w:sz="0" w:space="0" w:color="auto"/>
                  </w:divBdr>
                  <w:divsChild>
                    <w:div w:id="162475747">
                      <w:marLeft w:val="0"/>
                      <w:marRight w:val="0"/>
                      <w:marTop w:val="0"/>
                      <w:marBottom w:val="0"/>
                      <w:divBdr>
                        <w:top w:val="none" w:sz="0" w:space="0" w:color="auto"/>
                        <w:left w:val="none" w:sz="0" w:space="0" w:color="auto"/>
                        <w:bottom w:val="none" w:sz="0" w:space="0" w:color="auto"/>
                        <w:right w:val="none" w:sz="0" w:space="0" w:color="auto"/>
                      </w:divBdr>
                    </w:div>
                  </w:divsChild>
                </w:div>
                <w:div w:id="1647707299">
                  <w:marLeft w:val="0"/>
                  <w:marRight w:val="0"/>
                  <w:marTop w:val="0"/>
                  <w:marBottom w:val="0"/>
                  <w:divBdr>
                    <w:top w:val="none" w:sz="0" w:space="0" w:color="auto"/>
                    <w:left w:val="none" w:sz="0" w:space="0" w:color="auto"/>
                    <w:bottom w:val="none" w:sz="0" w:space="0" w:color="auto"/>
                    <w:right w:val="none" w:sz="0" w:space="0" w:color="auto"/>
                  </w:divBdr>
                  <w:divsChild>
                    <w:div w:id="1551651762">
                      <w:marLeft w:val="0"/>
                      <w:marRight w:val="0"/>
                      <w:marTop w:val="0"/>
                      <w:marBottom w:val="0"/>
                      <w:divBdr>
                        <w:top w:val="none" w:sz="0" w:space="0" w:color="auto"/>
                        <w:left w:val="none" w:sz="0" w:space="0" w:color="auto"/>
                        <w:bottom w:val="none" w:sz="0" w:space="0" w:color="auto"/>
                        <w:right w:val="none" w:sz="0" w:space="0" w:color="auto"/>
                      </w:divBdr>
                    </w:div>
                  </w:divsChild>
                </w:div>
                <w:div w:id="1789003600">
                  <w:marLeft w:val="0"/>
                  <w:marRight w:val="0"/>
                  <w:marTop w:val="0"/>
                  <w:marBottom w:val="0"/>
                  <w:divBdr>
                    <w:top w:val="none" w:sz="0" w:space="0" w:color="auto"/>
                    <w:left w:val="none" w:sz="0" w:space="0" w:color="auto"/>
                    <w:bottom w:val="none" w:sz="0" w:space="0" w:color="auto"/>
                    <w:right w:val="none" w:sz="0" w:space="0" w:color="auto"/>
                  </w:divBdr>
                  <w:divsChild>
                    <w:div w:id="1799378222">
                      <w:marLeft w:val="0"/>
                      <w:marRight w:val="0"/>
                      <w:marTop w:val="0"/>
                      <w:marBottom w:val="0"/>
                      <w:divBdr>
                        <w:top w:val="none" w:sz="0" w:space="0" w:color="auto"/>
                        <w:left w:val="none" w:sz="0" w:space="0" w:color="auto"/>
                        <w:bottom w:val="none" w:sz="0" w:space="0" w:color="auto"/>
                        <w:right w:val="none" w:sz="0" w:space="0" w:color="auto"/>
                      </w:divBdr>
                    </w:div>
                  </w:divsChild>
                </w:div>
                <w:div w:id="1864783446">
                  <w:marLeft w:val="0"/>
                  <w:marRight w:val="0"/>
                  <w:marTop w:val="0"/>
                  <w:marBottom w:val="0"/>
                  <w:divBdr>
                    <w:top w:val="none" w:sz="0" w:space="0" w:color="auto"/>
                    <w:left w:val="none" w:sz="0" w:space="0" w:color="auto"/>
                    <w:bottom w:val="none" w:sz="0" w:space="0" w:color="auto"/>
                    <w:right w:val="none" w:sz="0" w:space="0" w:color="auto"/>
                  </w:divBdr>
                  <w:divsChild>
                    <w:div w:id="277760905">
                      <w:marLeft w:val="0"/>
                      <w:marRight w:val="0"/>
                      <w:marTop w:val="0"/>
                      <w:marBottom w:val="0"/>
                      <w:divBdr>
                        <w:top w:val="none" w:sz="0" w:space="0" w:color="auto"/>
                        <w:left w:val="none" w:sz="0" w:space="0" w:color="auto"/>
                        <w:bottom w:val="none" w:sz="0" w:space="0" w:color="auto"/>
                        <w:right w:val="none" w:sz="0" w:space="0" w:color="auto"/>
                      </w:divBdr>
                    </w:div>
                    <w:div w:id="638612194">
                      <w:marLeft w:val="0"/>
                      <w:marRight w:val="0"/>
                      <w:marTop w:val="0"/>
                      <w:marBottom w:val="0"/>
                      <w:divBdr>
                        <w:top w:val="none" w:sz="0" w:space="0" w:color="auto"/>
                        <w:left w:val="none" w:sz="0" w:space="0" w:color="auto"/>
                        <w:bottom w:val="none" w:sz="0" w:space="0" w:color="auto"/>
                        <w:right w:val="none" w:sz="0" w:space="0" w:color="auto"/>
                      </w:divBdr>
                    </w:div>
                    <w:div w:id="1760444036">
                      <w:marLeft w:val="0"/>
                      <w:marRight w:val="0"/>
                      <w:marTop w:val="0"/>
                      <w:marBottom w:val="0"/>
                      <w:divBdr>
                        <w:top w:val="none" w:sz="0" w:space="0" w:color="auto"/>
                        <w:left w:val="none" w:sz="0" w:space="0" w:color="auto"/>
                        <w:bottom w:val="none" w:sz="0" w:space="0" w:color="auto"/>
                        <w:right w:val="none" w:sz="0" w:space="0" w:color="auto"/>
                      </w:divBdr>
                    </w:div>
                  </w:divsChild>
                </w:div>
                <w:div w:id="2041973167">
                  <w:marLeft w:val="0"/>
                  <w:marRight w:val="0"/>
                  <w:marTop w:val="0"/>
                  <w:marBottom w:val="0"/>
                  <w:divBdr>
                    <w:top w:val="none" w:sz="0" w:space="0" w:color="auto"/>
                    <w:left w:val="none" w:sz="0" w:space="0" w:color="auto"/>
                    <w:bottom w:val="none" w:sz="0" w:space="0" w:color="auto"/>
                    <w:right w:val="none" w:sz="0" w:space="0" w:color="auto"/>
                  </w:divBdr>
                  <w:divsChild>
                    <w:div w:id="487327377">
                      <w:marLeft w:val="0"/>
                      <w:marRight w:val="0"/>
                      <w:marTop w:val="0"/>
                      <w:marBottom w:val="0"/>
                      <w:divBdr>
                        <w:top w:val="none" w:sz="0" w:space="0" w:color="auto"/>
                        <w:left w:val="none" w:sz="0" w:space="0" w:color="auto"/>
                        <w:bottom w:val="none" w:sz="0" w:space="0" w:color="auto"/>
                        <w:right w:val="none" w:sz="0" w:space="0" w:color="auto"/>
                      </w:divBdr>
                    </w:div>
                  </w:divsChild>
                </w:div>
                <w:div w:id="2059084386">
                  <w:marLeft w:val="0"/>
                  <w:marRight w:val="0"/>
                  <w:marTop w:val="0"/>
                  <w:marBottom w:val="0"/>
                  <w:divBdr>
                    <w:top w:val="none" w:sz="0" w:space="0" w:color="auto"/>
                    <w:left w:val="none" w:sz="0" w:space="0" w:color="auto"/>
                    <w:bottom w:val="none" w:sz="0" w:space="0" w:color="auto"/>
                    <w:right w:val="none" w:sz="0" w:space="0" w:color="auto"/>
                  </w:divBdr>
                  <w:divsChild>
                    <w:div w:id="1209564275">
                      <w:marLeft w:val="0"/>
                      <w:marRight w:val="0"/>
                      <w:marTop w:val="0"/>
                      <w:marBottom w:val="0"/>
                      <w:divBdr>
                        <w:top w:val="none" w:sz="0" w:space="0" w:color="auto"/>
                        <w:left w:val="none" w:sz="0" w:space="0" w:color="auto"/>
                        <w:bottom w:val="none" w:sz="0" w:space="0" w:color="auto"/>
                        <w:right w:val="none" w:sz="0" w:space="0" w:color="auto"/>
                      </w:divBdr>
                    </w:div>
                  </w:divsChild>
                </w:div>
                <w:div w:id="2060156859">
                  <w:marLeft w:val="0"/>
                  <w:marRight w:val="0"/>
                  <w:marTop w:val="0"/>
                  <w:marBottom w:val="0"/>
                  <w:divBdr>
                    <w:top w:val="none" w:sz="0" w:space="0" w:color="auto"/>
                    <w:left w:val="none" w:sz="0" w:space="0" w:color="auto"/>
                    <w:bottom w:val="none" w:sz="0" w:space="0" w:color="auto"/>
                    <w:right w:val="none" w:sz="0" w:space="0" w:color="auto"/>
                  </w:divBdr>
                  <w:divsChild>
                    <w:div w:id="54375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77024">
          <w:marLeft w:val="0"/>
          <w:marRight w:val="0"/>
          <w:marTop w:val="0"/>
          <w:marBottom w:val="0"/>
          <w:divBdr>
            <w:top w:val="none" w:sz="0" w:space="0" w:color="auto"/>
            <w:left w:val="none" w:sz="0" w:space="0" w:color="auto"/>
            <w:bottom w:val="none" w:sz="0" w:space="0" w:color="auto"/>
            <w:right w:val="none" w:sz="0" w:space="0" w:color="auto"/>
          </w:divBdr>
        </w:div>
        <w:div w:id="136187642">
          <w:marLeft w:val="0"/>
          <w:marRight w:val="0"/>
          <w:marTop w:val="0"/>
          <w:marBottom w:val="0"/>
          <w:divBdr>
            <w:top w:val="none" w:sz="0" w:space="0" w:color="auto"/>
            <w:left w:val="none" w:sz="0" w:space="0" w:color="auto"/>
            <w:bottom w:val="none" w:sz="0" w:space="0" w:color="auto"/>
            <w:right w:val="none" w:sz="0" w:space="0" w:color="auto"/>
          </w:divBdr>
        </w:div>
        <w:div w:id="154879727">
          <w:marLeft w:val="0"/>
          <w:marRight w:val="0"/>
          <w:marTop w:val="0"/>
          <w:marBottom w:val="0"/>
          <w:divBdr>
            <w:top w:val="none" w:sz="0" w:space="0" w:color="auto"/>
            <w:left w:val="none" w:sz="0" w:space="0" w:color="auto"/>
            <w:bottom w:val="none" w:sz="0" w:space="0" w:color="auto"/>
            <w:right w:val="none" w:sz="0" w:space="0" w:color="auto"/>
          </w:divBdr>
        </w:div>
        <w:div w:id="191263784">
          <w:marLeft w:val="0"/>
          <w:marRight w:val="0"/>
          <w:marTop w:val="0"/>
          <w:marBottom w:val="0"/>
          <w:divBdr>
            <w:top w:val="none" w:sz="0" w:space="0" w:color="auto"/>
            <w:left w:val="none" w:sz="0" w:space="0" w:color="auto"/>
            <w:bottom w:val="none" w:sz="0" w:space="0" w:color="auto"/>
            <w:right w:val="none" w:sz="0" w:space="0" w:color="auto"/>
          </w:divBdr>
        </w:div>
        <w:div w:id="195776997">
          <w:marLeft w:val="0"/>
          <w:marRight w:val="0"/>
          <w:marTop w:val="0"/>
          <w:marBottom w:val="0"/>
          <w:divBdr>
            <w:top w:val="none" w:sz="0" w:space="0" w:color="auto"/>
            <w:left w:val="none" w:sz="0" w:space="0" w:color="auto"/>
            <w:bottom w:val="none" w:sz="0" w:space="0" w:color="auto"/>
            <w:right w:val="none" w:sz="0" w:space="0" w:color="auto"/>
          </w:divBdr>
        </w:div>
        <w:div w:id="355816588">
          <w:marLeft w:val="0"/>
          <w:marRight w:val="0"/>
          <w:marTop w:val="0"/>
          <w:marBottom w:val="0"/>
          <w:divBdr>
            <w:top w:val="none" w:sz="0" w:space="0" w:color="auto"/>
            <w:left w:val="none" w:sz="0" w:space="0" w:color="auto"/>
            <w:bottom w:val="none" w:sz="0" w:space="0" w:color="auto"/>
            <w:right w:val="none" w:sz="0" w:space="0" w:color="auto"/>
          </w:divBdr>
        </w:div>
        <w:div w:id="402921368">
          <w:marLeft w:val="0"/>
          <w:marRight w:val="0"/>
          <w:marTop w:val="0"/>
          <w:marBottom w:val="0"/>
          <w:divBdr>
            <w:top w:val="none" w:sz="0" w:space="0" w:color="auto"/>
            <w:left w:val="none" w:sz="0" w:space="0" w:color="auto"/>
            <w:bottom w:val="none" w:sz="0" w:space="0" w:color="auto"/>
            <w:right w:val="none" w:sz="0" w:space="0" w:color="auto"/>
          </w:divBdr>
        </w:div>
        <w:div w:id="517081075">
          <w:marLeft w:val="0"/>
          <w:marRight w:val="0"/>
          <w:marTop w:val="0"/>
          <w:marBottom w:val="0"/>
          <w:divBdr>
            <w:top w:val="none" w:sz="0" w:space="0" w:color="auto"/>
            <w:left w:val="none" w:sz="0" w:space="0" w:color="auto"/>
            <w:bottom w:val="none" w:sz="0" w:space="0" w:color="auto"/>
            <w:right w:val="none" w:sz="0" w:space="0" w:color="auto"/>
          </w:divBdr>
        </w:div>
        <w:div w:id="522322724">
          <w:marLeft w:val="0"/>
          <w:marRight w:val="0"/>
          <w:marTop w:val="0"/>
          <w:marBottom w:val="0"/>
          <w:divBdr>
            <w:top w:val="none" w:sz="0" w:space="0" w:color="auto"/>
            <w:left w:val="none" w:sz="0" w:space="0" w:color="auto"/>
            <w:bottom w:val="none" w:sz="0" w:space="0" w:color="auto"/>
            <w:right w:val="none" w:sz="0" w:space="0" w:color="auto"/>
          </w:divBdr>
        </w:div>
        <w:div w:id="569267610">
          <w:marLeft w:val="0"/>
          <w:marRight w:val="0"/>
          <w:marTop w:val="0"/>
          <w:marBottom w:val="0"/>
          <w:divBdr>
            <w:top w:val="none" w:sz="0" w:space="0" w:color="auto"/>
            <w:left w:val="none" w:sz="0" w:space="0" w:color="auto"/>
            <w:bottom w:val="none" w:sz="0" w:space="0" w:color="auto"/>
            <w:right w:val="none" w:sz="0" w:space="0" w:color="auto"/>
          </w:divBdr>
        </w:div>
        <w:div w:id="578490590">
          <w:marLeft w:val="0"/>
          <w:marRight w:val="0"/>
          <w:marTop w:val="0"/>
          <w:marBottom w:val="0"/>
          <w:divBdr>
            <w:top w:val="none" w:sz="0" w:space="0" w:color="auto"/>
            <w:left w:val="none" w:sz="0" w:space="0" w:color="auto"/>
            <w:bottom w:val="none" w:sz="0" w:space="0" w:color="auto"/>
            <w:right w:val="none" w:sz="0" w:space="0" w:color="auto"/>
          </w:divBdr>
        </w:div>
        <w:div w:id="657462573">
          <w:marLeft w:val="0"/>
          <w:marRight w:val="0"/>
          <w:marTop w:val="0"/>
          <w:marBottom w:val="0"/>
          <w:divBdr>
            <w:top w:val="none" w:sz="0" w:space="0" w:color="auto"/>
            <w:left w:val="none" w:sz="0" w:space="0" w:color="auto"/>
            <w:bottom w:val="none" w:sz="0" w:space="0" w:color="auto"/>
            <w:right w:val="none" w:sz="0" w:space="0" w:color="auto"/>
          </w:divBdr>
        </w:div>
        <w:div w:id="670304352">
          <w:marLeft w:val="0"/>
          <w:marRight w:val="0"/>
          <w:marTop w:val="0"/>
          <w:marBottom w:val="0"/>
          <w:divBdr>
            <w:top w:val="none" w:sz="0" w:space="0" w:color="auto"/>
            <w:left w:val="none" w:sz="0" w:space="0" w:color="auto"/>
            <w:bottom w:val="none" w:sz="0" w:space="0" w:color="auto"/>
            <w:right w:val="none" w:sz="0" w:space="0" w:color="auto"/>
          </w:divBdr>
        </w:div>
        <w:div w:id="675695450">
          <w:marLeft w:val="0"/>
          <w:marRight w:val="0"/>
          <w:marTop w:val="0"/>
          <w:marBottom w:val="0"/>
          <w:divBdr>
            <w:top w:val="none" w:sz="0" w:space="0" w:color="auto"/>
            <w:left w:val="none" w:sz="0" w:space="0" w:color="auto"/>
            <w:bottom w:val="none" w:sz="0" w:space="0" w:color="auto"/>
            <w:right w:val="none" w:sz="0" w:space="0" w:color="auto"/>
          </w:divBdr>
        </w:div>
        <w:div w:id="679158162">
          <w:marLeft w:val="0"/>
          <w:marRight w:val="0"/>
          <w:marTop w:val="0"/>
          <w:marBottom w:val="0"/>
          <w:divBdr>
            <w:top w:val="none" w:sz="0" w:space="0" w:color="auto"/>
            <w:left w:val="none" w:sz="0" w:space="0" w:color="auto"/>
            <w:bottom w:val="none" w:sz="0" w:space="0" w:color="auto"/>
            <w:right w:val="none" w:sz="0" w:space="0" w:color="auto"/>
          </w:divBdr>
        </w:div>
        <w:div w:id="681318984">
          <w:marLeft w:val="0"/>
          <w:marRight w:val="0"/>
          <w:marTop w:val="0"/>
          <w:marBottom w:val="0"/>
          <w:divBdr>
            <w:top w:val="none" w:sz="0" w:space="0" w:color="auto"/>
            <w:left w:val="none" w:sz="0" w:space="0" w:color="auto"/>
            <w:bottom w:val="none" w:sz="0" w:space="0" w:color="auto"/>
            <w:right w:val="none" w:sz="0" w:space="0" w:color="auto"/>
          </w:divBdr>
        </w:div>
        <w:div w:id="686295239">
          <w:marLeft w:val="0"/>
          <w:marRight w:val="0"/>
          <w:marTop w:val="0"/>
          <w:marBottom w:val="0"/>
          <w:divBdr>
            <w:top w:val="none" w:sz="0" w:space="0" w:color="auto"/>
            <w:left w:val="none" w:sz="0" w:space="0" w:color="auto"/>
            <w:bottom w:val="none" w:sz="0" w:space="0" w:color="auto"/>
            <w:right w:val="none" w:sz="0" w:space="0" w:color="auto"/>
          </w:divBdr>
        </w:div>
        <w:div w:id="704477817">
          <w:marLeft w:val="0"/>
          <w:marRight w:val="0"/>
          <w:marTop w:val="0"/>
          <w:marBottom w:val="0"/>
          <w:divBdr>
            <w:top w:val="none" w:sz="0" w:space="0" w:color="auto"/>
            <w:left w:val="none" w:sz="0" w:space="0" w:color="auto"/>
            <w:bottom w:val="none" w:sz="0" w:space="0" w:color="auto"/>
            <w:right w:val="none" w:sz="0" w:space="0" w:color="auto"/>
          </w:divBdr>
          <w:divsChild>
            <w:div w:id="358050801">
              <w:marLeft w:val="0"/>
              <w:marRight w:val="0"/>
              <w:marTop w:val="0"/>
              <w:marBottom w:val="0"/>
              <w:divBdr>
                <w:top w:val="none" w:sz="0" w:space="0" w:color="auto"/>
                <w:left w:val="none" w:sz="0" w:space="0" w:color="auto"/>
                <w:bottom w:val="none" w:sz="0" w:space="0" w:color="auto"/>
                <w:right w:val="none" w:sz="0" w:space="0" w:color="auto"/>
              </w:divBdr>
            </w:div>
            <w:div w:id="1915822463">
              <w:marLeft w:val="0"/>
              <w:marRight w:val="0"/>
              <w:marTop w:val="0"/>
              <w:marBottom w:val="0"/>
              <w:divBdr>
                <w:top w:val="none" w:sz="0" w:space="0" w:color="auto"/>
                <w:left w:val="none" w:sz="0" w:space="0" w:color="auto"/>
                <w:bottom w:val="none" w:sz="0" w:space="0" w:color="auto"/>
                <w:right w:val="none" w:sz="0" w:space="0" w:color="auto"/>
              </w:divBdr>
            </w:div>
          </w:divsChild>
        </w:div>
        <w:div w:id="805395317">
          <w:marLeft w:val="0"/>
          <w:marRight w:val="0"/>
          <w:marTop w:val="0"/>
          <w:marBottom w:val="0"/>
          <w:divBdr>
            <w:top w:val="none" w:sz="0" w:space="0" w:color="auto"/>
            <w:left w:val="none" w:sz="0" w:space="0" w:color="auto"/>
            <w:bottom w:val="none" w:sz="0" w:space="0" w:color="auto"/>
            <w:right w:val="none" w:sz="0" w:space="0" w:color="auto"/>
          </w:divBdr>
        </w:div>
        <w:div w:id="877207007">
          <w:marLeft w:val="0"/>
          <w:marRight w:val="0"/>
          <w:marTop w:val="0"/>
          <w:marBottom w:val="0"/>
          <w:divBdr>
            <w:top w:val="none" w:sz="0" w:space="0" w:color="auto"/>
            <w:left w:val="none" w:sz="0" w:space="0" w:color="auto"/>
            <w:bottom w:val="none" w:sz="0" w:space="0" w:color="auto"/>
            <w:right w:val="none" w:sz="0" w:space="0" w:color="auto"/>
          </w:divBdr>
        </w:div>
        <w:div w:id="922296634">
          <w:marLeft w:val="0"/>
          <w:marRight w:val="0"/>
          <w:marTop w:val="0"/>
          <w:marBottom w:val="0"/>
          <w:divBdr>
            <w:top w:val="none" w:sz="0" w:space="0" w:color="auto"/>
            <w:left w:val="none" w:sz="0" w:space="0" w:color="auto"/>
            <w:bottom w:val="none" w:sz="0" w:space="0" w:color="auto"/>
            <w:right w:val="none" w:sz="0" w:space="0" w:color="auto"/>
          </w:divBdr>
        </w:div>
        <w:div w:id="939486763">
          <w:marLeft w:val="0"/>
          <w:marRight w:val="0"/>
          <w:marTop w:val="0"/>
          <w:marBottom w:val="0"/>
          <w:divBdr>
            <w:top w:val="none" w:sz="0" w:space="0" w:color="auto"/>
            <w:left w:val="none" w:sz="0" w:space="0" w:color="auto"/>
            <w:bottom w:val="none" w:sz="0" w:space="0" w:color="auto"/>
            <w:right w:val="none" w:sz="0" w:space="0" w:color="auto"/>
          </w:divBdr>
        </w:div>
        <w:div w:id="990718942">
          <w:marLeft w:val="0"/>
          <w:marRight w:val="0"/>
          <w:marTop w:val="0"/>
          <w:marBottom w:val="0"/>
          <w:divBdr>
            <w:top w:val="none" w:sz="0" w:space="0" w:color="auto"/>
            <w:left w:val="none" w:sz="0" w:space="0" w:color="auto"/>
            <w:bottom w:val="none" w:sz="0" w:space="0" w:color="auto"/>
            <w:right w:val="none" w:sz="0" w:space="0" w:color="auto"/>
          </w:divBdr>
        </w:div>
        <w:div w:id="1044984016">
          <w:marLeft w:val="0"/>
          <w:marRight w:val="0"/>
          <w:marTop w:val="0"/>
          <w:marBottom w:val="0"/>
          <w:divBdr>
            <w:top w:val="none" w:sz="0" w:space="0" w:color="auto"/>
            <w:left w:val="none" w:sz="0" w:space="0" w:color="auto"/>
            <w:bottom w:val="none" w:sz="0" w:space="0" w:color="auto"/>
            <w:right w:val="none" w:sz="0" w:space="0" w:color="auto"/>
          </w:divBdr>
        </w:div>
        <w:div w:id="1050954352">
          <w:marLeft w:val="0"/>
          <w:marRight w:val="0"/>
          <w:marTop w:val="0"/>
          <w:marBottom w:val="0"/>
          <w:divBdr>
            <w:top w:val="none" w:sz="0" w:space="0" w:color="auto"/>
            <w:left w:val="none" w:sz="0" w:space="0" w:color="auto"/>
            <w:bottom w:val="none" w:sz="0" w:space="0" w:color="auto"/>
            <w:right w:val="none" w:sz="0" w:space="0" w:color="auto"/>
          </w:divBdr>
          <w:divsChild>
            <w:div w:id="125895205">
              <w:marLeft w:val="0"/>
              <w:marRight w:val="0"/>
              <w:marTop w:val="30"/>
              <w:marBottom w:val="30"/>
              <w:divBdr>
                <w:top w:val="none" w:sz="0" w:space="0" w:color="auto"/>
                <w:left w:val="none" w:sz="0" w:space="0" w:color="auto"/>
                <w:bottom w:val="none" w:sz="0" w:space="0" w:color="auto"/>
                <w:right w:val="none" w:sz="0" w:space="0" w:color="auto"/>
              </w:divBdr>
              <w:divsChild>
                <w:div w:id="16973944">
                  <w:marLeft w:val="0"/>
                  <w:marRight w:val="0"/>
                  <w:marTop w:val="0"/>
                  <w:marBottom w:val="0"/>
                  <w:divBdr>
                    <w:top w:val="none" w:sz="0" w:space="0" w:color="auto"/>
                    <w:left w:val="none" w:sz="0" w:space="0" w:color="auto"/>
                    <w:bottom w:val="none" w:sz="0" w:space="0" w:color="auto"/>
                    <w:right w:val="none" w:sz="0" w:space="0" w:color="auto"/>
                  </w:divBdr>
                  <w:divsChild>
                    <w:div w:id="187529878">
                      <w:marLeft w:val="0"/>
                      <w:marRight w:val="0"/>
                      <w:marTop w:val="0"/>
                      <w:marBottom w:val="0"/>
                      <w:divBdr>
                        <w:top w:val="none" w:sz="0" w:space="0" w:color="auto"/>
                        <w:left w:val="none" w:sz="0" w:space="0" w:color="auto"/>
                        <w:bottom w:val="none" w:sz="0" w:space="0" w:color="auto"/>
                        <w:right w:val="none" w:sz="0" w:space="0" w:color="auto"/>
                      </w:divBdr>
                    </w:div>
                    <w:div w:id="257449149">
                      <w:marLeft w:val="0"/>
                      <w:marRight w:val="0"/>
                      <w:marTop w:val="0"/>
                      <w:marBottom w:val="0"/>
                      <w:divBdr>
                        <w:top w:val="none" w:sz="0" w:space="0" w:color="auto"/>
                        <w:left w:val="none" w:sz="0" w:space="0" w:color="auto"/>
                        <w:bottom w:val="none" w:sz="0" w:space="0" w:color="auto"/>
                        <w:right w:val="none" w:sz="0" w:space="0" w:color="auto"/>
                      </w:divBdr>
                    </w:div>
                    <w:div w:id="336152223">
                      <w:marLeft w:val="0"/>
                      <w:marRight w:val="0"/>
                      <w:marTop w:val="0"/>
                      <w:marBottom w:val="0"/>
                      <w:divBdr>
                        <w:top w:val="none" w:sz="0" w:space="0" w:color="auto"/>
                        <w:left w:val="none" w:sz="0" w:space="0" w:color="auto"/>
                        <w:bottom w:val="none" w:sz="0" w:space="0" w:color="auto"/>
                        <w:right w:val="none" w:sz="0" w:space="0" w:color="auto"/>
                      </w:divBdr>
                    </w:div>
                  </w:divsChild>
                </w:div>
                <w:div w:id="109129149">
                  <w:marLeft w:val="0"/>
                  <w:marRight w:val="0"/>
                  <w:marTop w:val="0"/>
                  <w:marBottom w:val="0"/>
                  <w:divBdr>
                    <w:top w:val="none" w:sz="0" w:space="0" w:color="auto"/>
                    <w:left w:val="none" w:sz="0" w:space="0" w:color="auto"/>
                    <w:bottom w:val="none" w:sz="0" w:space="0" w:color="auto"/>
                    <w:right w:val="none" w:sz="0" w:space="0" w:color="auto"/>
                  </w:divBdr>
                  <w:divsChild>
                    <w:div w:id="339625282">
                      <w:marLeft w:val="0"/>
                      <w:marRight w:val="0"/>
                      <w:marTop w:val="0"/>
                      <w:marBottom w:val="0"/>
                      <w:divBdr>
                        <w:top w:val="none" w:sz="0" w:space="0" w:color="auto"/>
                        <w:left w:val="none" w:sz="0" w:space="0" w:color="auto"/>
                        <w:bottom w:val="none" w:sz="0" w:space="0" w:color="auto"/>
                        <w:right w:val="none" w:sz="0" w:space="0" w:color="auto"/>
                      </w:divBdr>
                    </w:div>
                  </w:divsChild>
                </w:div>
                <w:div w:id="111831640">
                  <w:marLeft w:val="0"/>
                  <w:marRight w:val="0"/>
                  <w:marTop w:val="0"/>
                  <w:marBottom w:val="0"/>
                  <w:divBdr>
                    <w:top w:val="none" w:sz="0" w:space="0" w:color="auto"/>
                    <w:left w:val="none" w:sz="0" w:space="0" w:color="auto"/>
                    <w:bottom w:val="none" w:sz="0" w:space="0" w:color="auto"/>
                    <w:right w:val="none" w:sz="0" w:space="0" w:color="auto"/>
                  </w:divBdr>
                  <w:divsChild>
                    <w:div w:id="2024015736">
                      <w:marLeft w:val="0"/>
                      <w:marRight w:val="0"/>
                      <w:marTop w:val="0"/>
                      <w:marBottom w:val="0"/>
                      <w:divBdr>
                        <w:top w:val="none" w:sz="0" w:space="0" w:color="auto"/>
                        <w:left w:val="none" w:sz="0" w:space="0" w:color="auto"/>
                        <w:bottom w:val="none" w:sz="0" w:space="0" w:color="auto"/>
                        <w:right w:val="none" w:sz="0" w:space="0" w:color="auto"/>
                      </w:divBdr>
                    </w:div>
                  </w:divsChild>
                </w:div>
                <w:div w:id="163011391">
                  <w:marLeft w:val="0"/>
                  <w:marRight w:val="0"/>
                  <w:marTop w:val="0"/>
                  <w:marBottom w:val="0"/>
                  <w:divBdr>
                    <w:top w:val="none" w:sz="0" w:space="0" w:color="auto"/>
                    <w:left w:val="none" w:sz="0" w:space="0" w:color="auto"/>
                    <w:bottom w:val="none" w:sz="0" w:space="0" w:color="auto"/>
                    <w:right w:val="none" w:sz="0" w:space="0" w:color="auto"/>
                  </w:divBdr>
                  <w:divsChild>
                    <w:div w:id="1328635649">
                      <w:marLeft w:val="0"/>
                      <w:marRight w:val="0"/>
                      <w:marTop w:val="0"/>
                      <w:marBottom w:val="0"/>
                      <w:divBdr>
                        <w:top w:val="none" w:sz="0" w:space="0" w:color="auto"/>
                        <w:left w:val="none" w:sz="0" w:space="0" w:color="auto"/>
                        <w:bottom w:val="none" w:sz="0" w:space="0" w:color="auto"/>
                        <w:right w:val="none" w:sz="0" w:space="0" w:color="auto"/>
                      </w:divBdr>
                    </w:div>
                    <w:div w:id="1413161269">
                      <w:marLeft w:val="0"/>
                      <w:marRight w:val="0"/>
                      <w:marTop w:val="0"/>
                      <w:marBottom w:val="0"/>
                      <w:divBdr>
                        <w:top w:val="none" w:sz="0" w:space="0" w:color="auto"/>
                        <w:left w:val="none" w:sz="0" w:space="0" w:color="auto"/>
                        <w:bottom w:val="none" w:sz="0" w:space="0" w:color="auto"/>
                        <w:right w:val="none" w:sz="0" w:space="0" w:color="auto"/>
                      </w:divBdr>
                    </w:div>
                  </w:divsChild>
                </w:div>
                <w:div w:id="164711653">
                  <w:marLeft w:val="0"/>
                  <w:marRight w:val="0"/>
                  <w:marTop w:val="0"/>
                  <w:marBottom w:val="0"/>
                  <w:divBdr>
                    <w:top w:val="none" w:sz="0" w:space="0" w:color="auto"/>
                    <w:left w:val="none" w:sz="0" w:space="0" w:color="auto"/>
                    <w:bottom w:val="none" w:sz="0" w:space="0" w:color="auto"/>
                    <w:right w:val="none" w:sz="0" w:space="0" w:color="auto"/>
                  </w:divBdr>
                  <w:divsChild>
                    <w:div w:id="36903111">
                      <w:marLeft w:val="0"/>
                      <w:marRight w:val="0"/>
                      <w:marTop w:val="0"/>
                      <w:marBottom w:val="0"/>
                      <w:divBdr>
                        <w:top w:val="none" w:sz="0" w:space="0" w:color="auto"/>
                        <w:left w:val="none" w:sz="0" w:space="0" w:color="auto"/>
                        <w:bottom w:val="none" w:sz="0" w:space="0" w:color="auto"/>
                        <w:right w:val="none" w:sz="0" w:space="0" w:color="auto"/>
                      </w:divBdr>
                    </w:div>
                  </w:divsChild>
                </w:div>
                <w:div w:id="294877452">
                  <w:marLeft w:val="0"/>
                  <w:marRight w:val="0"/>
                  <w:marTop w:val="0"/>
                  <w:marBottom w:val="0"/>
                  <w:divBdr>
                    <w:top w:val="none" w:sz="0" w:space="0" w:color="auto"/>
                    <w:left w:val="none" w:sz="0" w:space="0" w:color="auto"/>
                    <w:bottom w:val="none" w:sz="0" w:space="0" w:color="auto"/>
                    <w:right w:val="none" w:sz="0" w:space="0" w:color="auto"/>
                  </w:divBdr>
                  <w:divsChild>
                    <w:div w:id="288972003">
                      <w:marLeft w:val="0"/>
                      <w:marRight w:val="0"/>
                      <w:marTop w:val="0"/>
                      <w:marBottom w:val="0"/>
                      <w:divBdr>
                        <w:top w:val="none" w:sz="0" w:space="0" w:color="auto"/>
                        <w:left w:val="none" w:sz="0" w:space="0" w:color="auto"/>
                        <w:bottom w:val="none" w:sz="0" w:space="0" w:color="auto"/>
                        <w:right w:val="none" w:sz="0" w:space="0" w:color="auto"/>
                      </w:divBdr>
                    </w:div>
                  </w:divsChild>
                </w:div>
                <w:div w:id="334303456">
                  <w:marLeft w:val="0"/>
                  <w:marRight w:val="0"/>
                  <w:marTop w:val="0"/>
                  <w:marBottom w:val="0"/>
                  <w:divBdr>
                    <w:top w:val="none" w:sz="0" w:space="0" w:color="auto"/>
                    <w:left w:val="none" w:sz="0" w:space="0" w:color="auto"/>
                    <w:bottom w:val="none" w:sz="0" w:space="0" w:color="auto"/>
                    <w:right w:val="none" w:sz="0" w:space="0" w:color="auto"/>
                  </w:divBdr>
                  <w:divsChild>
                    <w:div w:id="1814255452">
                      <w:marLeft w:val="0"/>
                      <w:marRight w:val="0"/>
                      <w:marTop w:val="0"/>
                      <w:marBottom w:val="0"/>
                      <w:divBdr>
                        <w:top w:val="none" w:sz="0" w:space="0" w:color="auto"/>
                        <w:left w:val="none" w:sz="0" w:space="0" w:color="auto"/>
                        <w:bottom w:val="none" w:sz="0" w:space="0" w:color="auto"/>
                        <w:right w:val="none" w:sz="0" w:space="0" w:color="auto"/>
                      </w:divBdr>
                    </w:div>
                  </w:divsChild>
                </w:div>
                <w:div w:id="401486598">
                  <w:marLeft w:val="0"/>
                  <w:marRight w:val="0"/>
                  <w:marTop w:val="0"/>
                  <w:marBottom w:val="0"/>
                  <w:divBdr>
                    <w:top w:val="none" w:sz="0" w:space="0" w:color="auto"/>
                    <w:left w:val="none" w:sz="0" w:space="0" w:color="auto"/>
                    <w:bottom w:val="none" w:sz="0" w:space="0" w:color="auto"/>
                    <w:right w:val="none" w:sz="0" w:space="0" w:color="auto"/>
                  </w:divBdr>
                  <w:divsChild>
                    <w:div w:id="1820224210">
                      <w:marLeft w:val="0"/>
                      <w:marRight w:val="0"/>
                      <w:marTop w:val="0"/>
                      <w:marBottom w:val="0"/>
                      <w:divBdr>
                        <w:top w:val="none" w:sz="0" w:space="0" w:color="auto"/>
                        <w:left w:val="none" w:sz="0" w:space="0" w:color="auto"/>
                        <w:bottom w:val="none" w:sz="0" w:space="0" w:color="auto"/>
                        <w:right w:val="none" w:sz="0" w:space="0" w:color="auto"/>
                      </w:divBdr>
                    </w:div>
                  </w:divsChild>
                </w:div>
                <w:div w:id="450129260">
                  <w:marLeft w:val="0"/>
                  <w:marRight w:val="0"/>
                  <w:marTop w:val="0"/>
                  <w:marBottom w:val="0"/>
                  <w:divBdr>
                    <w:top w:val="none" w:sz="0" w:space="0" w:color="auto"/>
                    <w:left w:val="none" w:sz="0" w:space="0" w:color="auto"/>
                    <w:bottom w:val="none" w:sz="0" w:space="0" w:color="auto"/>
                    <w:right w:val="none" w:sz="0" w:space="0" w:color="auto"/>
                  </w:divBdr>
                  <w:divsChild>
                    <w:div w:id="190188609">
                      <w:marLeft w:val="0"/>
                      <w:marRight w:val="0"/>
                      <w:marTop w:val="0"/>
                      <w:marBottom w:val="0"/>
                      <w:divBdr>
                        <w:top w:val="none" w:sz="0" w:space="0" w:color="auto"/>
                        <w:left w:val="none" w:sz="0" w:space="0" w:color="auto"/>
                        <w:bottom w:val="none" w:sz="0" w:space="0" w:color="auto"/>
                        <w:right w:val="none" w:sz="0" w:space="0" w:color="auto"/>
                      </w:divBdr>
                    </w:div>
                  </w:divsChild>
                </w:div>
                <w:div w:id="519972013">
                  <w:marLeft w:val="0"/>
                  <w:marRight w:val="0"/>
                  <w:marTop w:val="0"/>
                  <w:marBottom w:val="0"/>
                  <w:divBdr>
                    <w:top w:val="none" w:sz="0" w:space="0" w:color="auto"/>
                    <w:left w:val="none" w:sz="0" w:space="0" w:color="auto"/>
                    <w:bottom w:val="none" w:sz="0" w:space="0" w:color="auto"/>
                    <w:right w:val="none" w:sz="0" w:space="0" w:color="auto"/>
                  </w:divBdr>
                  <w:divsChild>
                    <w:div w:id="778263366">
                      <w:marLeft w:val="0"/>
                      <w:marRight w:val="0"/>
                      <w:marTop w:val="0"/>
                      <w:marBottom w:val="0"/>
                      <w:divBdr>
                        <w:top w:val="none" w:sz="0" w:space="0" w:color="auto"/>
                        <w:left w:val="none" w:sz="0" w:space="0" w:color="auto"/>
                        <w:bottom w:val="none" w:sz="0" w:space="0" w:color="auto"/>
                        <w:right w:val="none" w:sz="0" w:space="0" w:color="auto"/>
                      </w:divBdr>
                    </w:div>
                  </w:divsChild>
                </w:div>
                <w:div w:id="530532787">
                  <w:marLeft w:val="0"/>
                  <w:marRight w:val="0"/>
                  <w:marTop w:val="0"/>
                  <w:marBottom w:val="0"/>
                  <w:divBdr>
                    <w:top w:val="none" w:sz="0" w:space="0" w:color="auto"/>
                    <w:left w:val="none" w:sz="0" w:space="0" w:color="auto"/>
                    <w:bottom w:val="none" w:sz="0" w:space="0" w:color="auto"/>
                    <w:right w:val="none" w:sz="0" w:space="0" w:color="auto"/>
                  </w:divBdr>
                  <w:divsChild>
                    <w:div w:id="711080548">
                      <w:marLeft w:val="0"/>
                      <w:marRight w:val="0"/>
                      <w:marTop w:val="0"/>
                      <w:marBottom w:val="0"/>
                      <w:divBdr>
                        <w:top w:val="none" w:sz="0" w:space="0" w:color="auto"/>
                        <w:left w:val="none" w:sz="0" w:space="0" w:color="auto"/>
                        <w:bottom w:val="none" w:sz="0" w:space="0" w:color="auto"/>
                        <w:right w:val="none" w:sz="0" w:space="0" w:color="auto"/>
                      </w:divBdr>
                    </w:div>
                  </w:divsChild>
                </w:div>
                <w:div w:id="619343425">
                  <w:marLeft w:val="0"/>
                  <w:marRight w:val="0"/>
                  <w:marTop w:val="0"/>
                  <w:marBottom w:val="0"/>
                  <w:divBdr>
                    <w:top w:val="none" w:sz="0" w:space="0" w:color="auto"/>
                    <w:left w:val="none" w:sz="0" w:space="0" w:color="auto"/>
                    <w:bottom w:val="none" w:sz="0" w:space="0" w:color="auto"/>
                    <w:right w:val="none" w:sz="0" w:space="0" w:color="auto"/>
                  </w:divBdr>
                  <w:divsChild>
                    <w:div w:id="1935045294">
                      <w:marLeft w:val="0"/>
                      <w:marRight w:val="0"/>
                      <w:marTop w:val="0"/>
                      <w:marBottom w:val="0"/>
                      <w:divBdr>
                        <w:top w:val="none" w:sz="0" w:space="0" w:color="auto"/>
                        <w:left w:val="none" w:sz="0" w:space="0" w:color="auto"/>
                        <w:bottom w:val="none" w:sz="0" w:space="0" w:color="auto"/>
                        <w:right w:val="none" w:sz="0" w:space="0" w:color="auto"/>
                      </w:divBdr>
                    </w:div>
                  </w:divsChild>
                </w:div>
                <w:div w:id="675115066">
                  <w:marLeft w:val="0"/>
                  <w:marRight w:val="0"/>
                  <w:marTop w:val="0"/>
                  <w:marBottom w:val="0"/>
                  <w:divBdr>
                    <w:top w:val="none" w:sz="0" w:space="0" w:color="auto"/>
                    <w:left w:val="none" w:sz="0" w:space="0" w:color="auto"/>
                    <w:bottom w:val="none" w:sz="0" w:space="0" w:color="auto"/>
                    <w:right w:val="none" w:sz="0" w:space="0" w:color="auto"/>
                  </w:divBdr>
                  <w:divsChild>
                    <w:div w:id="208802461">
                      <w:marLeft w:val="0"/>
                      <w:marRight w:val="0"/>
                      <w:marTop w:val="0"/>
                      <w:marBottom w:val="0"/>
                      <w:divBdr>
                        <w:top w:val="none" w:sz="0" w:space="0" w:color="auto"/>
                        <w:left w:val="none" w:sz="0" w:space="0" w:color="auto"/>
                        <w:bottom w:val="none" w:sz="0" w:space="0" w:color="auto"/>
                        <w:right w:val="none" w:sz="0" w:space="0" w:color="auto"/>
                      </w:divBdr>
                    </w:div>
                    <w:div w:id="1095396653">
                      <w:marLeft w:val="0"/>
                      <w:marRight w:val="0"/>
                      <w:marTop w:val="0"/>
                      <w:marBottom w:val="0"/>
                      <w:divBdr>
                        <w:top w:val="none" w:sz="0" w:space="0" w:color="auto"/>
                        <w:left w:val="none" w:sz="0" w:space="0" w:color="auto"/>
                        <w:bottom w:val="none" w:sz="0" w:space="0" w:color="auto"/>
                        <w:right w:val="none" w:sz="0" w:space="0" w:color="auto"/>
                      </w:divBdr>
                    </w:div>
                  </w:divsChild>
                </w:div>
                <w:div w:id="742996347">
                  <w:marLeft w:val="0"/>
                  <w:marRight w:val="0"/>
                  <w:marTop w:val="0"/>
                  <w:marBottom w:val="0"/>
                  <w:divBdr>
                    <w:top w:val="none" w:sz="0" w:space="0" w:color="auto"/>
                    <w:left w:val="none" w:sz="0" w:space="0" w:color="auto"/>
                    <w:bottom w:val="none" w:sz="0" w:space="0" w:color="auto"/>
                    <w:right w:val="none" w:sz="0" w:space="0" w:color="auto"/>
                  </w:divBdr>
                  <w:divsChild>
                    <w:div w:id="255330202">
                      <w:marLeft w:val="0"/>
                      <w:marRight w:val="0"/>
                      <w:marTop w:val="0"/>
                      <w:marBottom w:val="0"/>
                      <w:divBdr>
                        <w:top w:val="none" w:sz="0" w:space="0" w:color="auto"/>
                        <w:left w:val="none" w:sz="0" w:space="0" w:color="auto"/>
                        <w:bottom w:val="none" w:sz="0" w:space="0" w:color="auto"/>
                        <w:right w:val="none" w:sz="0" w:space="0" w:color="auto"/>
                      </w:divBdr>
                    </w:div>
                  </w:divsChild>
                </w:div>
                <w:div w:id="905267073">
                  <w:marLeft w:val="0"/>
                  <w:marRight w:val="0"/>
                  <w:marTop w:val="0"/>
                  <w:marBottom w:val="0"/>
                  <w:divBdr>
                    <w:top w:val="none" w:sz="0" w:space="0" w:color="auto"/>
                    <w:left w:val="none" w:sz="0" w:space="0" w:color="auto"/>
                    <w:bottom w:val="none" w:sz="0" w:space="0" w:color="auto"/>
                    <w:right w:val="none" w:sz="0" w:space="0" w:color="auto"/>
                  </w:divBdr>
                  <w:divsChild>
                    <w:div w:id="1970889503">
                      <w:marLeft w:val="0"/>
                      <w:marRight w:val="0"/>
                      <w:marTop w:val="0"/>
                      <w:marBottom w:val="0"/>
                      <w:divBdr>
                        <w:top w:val="none" w:sz="0" w:space="0" w:color="auto"/>
                        <w:left w:val="none" w:sz="0" w:space="0" w:color="auto"/>
                        <w:bottom w:val="none" w:sz="0" w:space="0" w:color="auto"/>
                        <w:right w:val="none" w:sz="0" w:space="0" w:color="auto"/>
                      </w:divBdr>
                    </w:div>
                  </w:divsChild>
                </w:div>
                <w:div w:id="1039010755">
                  <w:marLeft w:val="0"/>
                  <w:marRight w:val="0"/>
                  <w:marTop w:val="0"/>
                  <w:marBottom w:val="0"/>
                  <w:divBdr>
                    <w:top w:val="none" w:sz="0" w:space="0" w:color="auto"/>
                    <w:left w:val="none" w:sz="0" w:space="0" w:color="auto"/>
                    <w:bottom w:val="none" w:sz="0" w:space="0" w:color="auto"/>
                    <w:right w:val="none" w:sz="0" w:space="0" w:color="auto"/>
                  </w:divBdr>
                  <w:divsChild>
                    <w:div w:id="1702246579">
                      <w:marLeft w:val="0"/>
                      <w:marRight w:val="0"/>
                      <w:marTop w:val="0"/>
                      <w:marBottom w:val="0"/>
                      <w:divBdr>
                        <w:top w:val="none" w:sz="0" w:space="0" w:color="auto"/>
                        <w:left w:val="none" w:sz="0" w:space="0" w:color="auto"/>
                        <w:bottom w:val="none" w:sz="0" w:space="0" w:color="auto"/>
                        <w:right w:val="none" w:sz="0" w:space="0" w:color="auto"/>
                      </w:divBdr>
                    </w:div>
                  </w:divsChild>
                </w:div>
                <w:div w:id="1149900898">
                  <w:marLeft w:val="0"/>
                  <w:marRight w:val="0"/>
                  <w:marTop w:val="0"/>
                  <w:marBottom w:val="0"/>
                  <w:divBdr>
                    <w:top w:val="none" w:sz="0" w:space="0" w:color="auto"/>
                    <w:left w:val="none" w:sz="0" w:space="0" w:color="auto"/>
                    <w:bottom w:val="none" w:sz="0" w:space="0" w:color="auto"/>
                    <w:right w:val="none" w:sz="0" w:space="0" w:color="auto"/>
                  </w:divBdr>
                  <w:divsChild>
                    <w:div w:id="244383876">
                      <w:marLeft w:val="0"/>
                      <w:marRight w:val="0"/>
                      <w:marTop w:val="0"/>
                      <w:marBottom w:val="0"/>
                      <w:divBdr>
                        <w:top w:val="none" w:sz="0" w:space="0" w:color="auto"/>
                        <w:left w:val="none" w:sz="0" w:space="0" w:color="auto"/>
                        <w:bottom w:val="none" w:sz="0" w:space="0" w:color="auto"/>
                        <w:right w:val="none" w:sz="0" w:space="0" w:color="auto"/>
                      </w:divBdr>
                    </w:div>
                  </w:divsChild>
                </w:div>
                <w:div w:id="1362635296">
                  <w:marLeft w:val="0"/>
                  <w:marRight w:val="0"/>
                  <w:marTop w:val="0"/>
                  <w:marBottom w:val="0"/>
                  <w:divBdr>
                    <w:top w:val="none" w:sz="0" w:space="0" w:color="auto"/>
                    <w:left w:val="none" w:sz="0" w:space="0" w:color="auto"/>
                    <w:bottom w:val="none" w:sz="0" w:space="0" w:color="auto"/>
                    <w:right w:val="none" w:sz="0" w:space="0" w:color="auto"/>
                  </w:divBdr>
                  <w:divsChild>
                    <w:div w:id="102961158">
                      <w:marLeft w:val="0"/>
                      <w:marRight w:val="0"/>
                      <w:marTop w:val="0"/>
                      <w:marBottom w:val="0"/>
                      <w:divBdr>
                        <w:top w:val="none" w:sz="0" w:space="0" w:color="auto"/>
                        <w:left w:val="none" w:sz="0" w:space="0" w:color="auto"/>
                        <w:bottom w:val="none" w:sz="0" w:space="0" w:color="auto"/>
                        <w:right w:val="none" w:sz="0" w:space="0" w:color="auto"/>
                      </w:divBdr>
                    </w:div>
                  </w:divsChild>
                </w:div>
                <w:div w:id="1480727141">
                  <w:marLeft w:val="0"/>
                  <w:marRight w:val="0"/>
                  <w:marTop w:val="0"/>
                  <w:marBottom w:val="0"/>
                  <w:divBdr>
                    <w:top w:val="none" w:sz="0" w:space="0" w:color="auto"/>
                    <w:left w:val="none" w:sz="0" w:space="0" w:color="auto"/>
                    <w:bottom w:val="none" w:sz="0" w:space="0" w:color="auto"/>
                    <w:right w:val="none" w:sz="0" w:space="0" w:color="auto"/>
                  </w:divBdr>
                  <w:divsChild>
                    <w:div w:id="1089346130">
                      <w:marLeft w:val="0"/>
                      <w:marRight w:val="0"/>
                      <w:marTop w:val="0"/>
                      <w:marBottom w:val="0"/>
                      <w:divBdr>
                        <w:top w:val="none" w:sz="0" w:space="0" w:color="auto"/>
                        <w:left w:val="none" w:sz="0" w:space="0" w:color="auto"/>
                        <w:bottom w:val="none" w:sz="0" w:space="0" w:color="auto"/>
                        <w:right w:val="none" w:sz="0" w:space="0" w:color="auto"/>
                      </w:divBdr>
                    </w:div>
                  </w:divsChild>
                </w:div>
                <w:div w:id="1664894054">
                  <w:marLeft w:val="0"/>
                  <w:marRight w:val="0"/>
                  <w:marTop w:val="0"/>
                  <w:marBottom w:val="0"/>
                  <w:divBdr>
                    <w:top w:val="none" w:sz="0" w:space="0" w:color="auto"/>
                    <w:left w:val="none" w:sz="0" w:space="0" w:color="auto"/>
                    <w:bottom w:val="none" w:sz="0" w:space="0" w:color="auto"/>
                    <w:right w:val="none" w:sz="0" w:space="0" w:color="auto"/>
                  </w:divBdr>
                  <w:divsChild>
                    <w:div w:id="882525174">
                      <w:marLeft w:val="0"/>
                      <w:marRight w:val="0"/>
                      <w:marTop w:val="0"/>
                      <w:marBottom w:val="0"/>
                      <w:divBdr>
                        <w:top w:val="none" w:sz="0" w:space="0" w:color="auto"/>
                        <w:left w:val="none" w:sz="0" w:space="0" w:color="auto"/>
                        <w:bottom w:val="none" w:sz="0" w:space="0" w:color="auto"/>
                        <w:right w:val="none" w:sz="0" w:space="0" w:color="auto"/>
                      </w:divBdr>
                    </w:div>
                  </w:divsChild>
                </w:div>
                <w:div w:id="1854109289">
                  <w:marLeft w:val="0"/>
                  <w:marRight w:val="0"/>
                  <w:marTop w:val="0"/>
                  <w:marBottom w:val="0"/>
                  <w:divBdr>
                    <w:top w:val="none" w:sz="0" w:space="0" w:color="auto"/>
                    <w:left w:val="none" w:sz="0" w:space="0" w:color="auto"/>
                    <w:bottom w:val="none" w:sz="0" w:space="0" w:color="auto"/>
                    <w:right w:val="none" w:sz="0" w:space="0" w:color="auto"/>
                  </w:divBdr>
                  <w:divsChild>
                    <w:div w:id="1342857612">
                      <w:marLeft w:val="0"/>
                      <w:marRight w:val="0"/>
                      <w:marTop w:val="0"/>
                      <w:marBottom w:val="0"/>
                      <w:divBdr>
                        <w:top w:val="none" w:sz="0" w:space="0" w:color="auto"/>
                        <w:left w:val="none" w:sz="0" w:space="0" w:color="auto"/>
                        <w:bottom w:val="none" w:sz="0" w:space="0" w:color="auto"/>
                        <w:right w:val="none" w:sz="0" w:space="0" w:color="auto"/>
                      </w:divBdr>
                    </w:div>
                  </w:divsChild>
                </w:div>
                <w:div w:id="1946841168">
                  <w:marLeft w:val="0"/>
                  <w:marRight w:val="0"/>
                  <w:marTop w:val="0"/>
                  <w:marBottom w:val="0"/>
                  <w:divBdr>
                    <w:top w:val="none" w:sz="0" w:space="0" w:color="auto"/>
                    <w:left w:val="none" w:sz="0" w:space="0" w:color="auto"/>
                    <w:bottom w:val="none" w:sz="0" w:space="0" w:color="auto"/>
                    <w:right w:val="none" w:sz="0" w:space="0" w:color="auto"/>
                  </w:divBdr>
                  <w:divsChild>
                    <w:div w:id="338894202">
                      <w:marLeft w:val="0"/>
                      <w:marRight w:val="0"/>
                      <w:marTop w:val="0"/>
                      <w:marBottom w:val="0"/>
                      <w:divBdr>
                        <w:top w:val="none" w:sz="0" w:space="0" w:color="auto"/>
                        <w:left w:val="none" w:sz="0" w:space="0" w:color="auto"/>
                        <w:bottom w:val="none" w:sz="0" w:space="0" w:color="auto"/>
                        <w:right w:val="none" w:sz="0" w:space="0" w:color="auto"/>
                      </w:divBdr>
                    </w:div>
                    <w:div w:id="1373309636">
                      <w:marLeft w:val="0"/>
                      <w:marRight w:val="0"/>
                      <w:marTop w:val="0"/>
                      <w:marBottom w:val="0"/>
                      <w:divBdr>
                        <w:top w:val="none" w:sz="0" w:space="0" w:color="auto"/>
                        <w:left w:val="none" w:sz="0" w:space="0" w:color="auto"/>
                        <w:bottom w:val="none" w:sz="0" w:space="0" w:color="auto"/>
                        <w:right w:val="none" w:sz="0" w:space="0" w:color="auto"/>
                      </w:divBdr>
                    </w:div>
                  </w:divsChild>
                </w:div>
                <w:div w:id="1957708663">
                  <w:marLeft w:val="0"/>
                  <w:marRight w:val="0"/>
                  <w:marTop w:val="0"/>
                  <w:marBottom w:val="0"/>
                  <w:divBdr>
                    <w:top w:val="none" w:sz="0" w:space="0" w:color="auto"/>
                    <w:left w:val="none" w:sz="0" w:space="0" w:color="auto"/>
                    <w:bottom w:val="none" w:sz="0" w:space="0" w:color="auto"/>
                    <w:right w:val="none" w:sz="0" w:space="0" w:color="auto"/>
                  </w:divBdr>
                  <w:divsChild>
                    <w:div w:id="674769789">
                      <w:marLeft w:val="0"/>
                      <w:marRight w:val="0"/>
                      <w:marTop w:val="0"/>
                      <w:marBottom w:val="0"/>
                      <w:divBdr>
                        <w:top w:val="none" w:sz="0" w:space="0" w:color="auto"/>
                        <w:left w:val="none" w:sz="0" w:space="0" w:color="auto"/>
                        <w:bottom w:val="none" w:sz="0" w:space="0" w:color="auto"/>
                        <w:right w:val="none" w:sz="0" w:space="0" w:color="auto"/>
                      </w:divBdr>
                    </w:div>
                  </w:divsChild>
                </w:div>
                <w:div w:id="1968926863">
                  <w:marLeft w:val="0"/>
                  <w:marRight w:val="0"/>
                  <w:marTop w:val="0"/>
                  <w:marBottom w:val="0"/>
                  <w:divBdr>
                    <w:top w:val="none" w:sz="0" w:space="0" w:color="auto"/>
                    <w:left w:val="none" w:sz="0" w:space="0" w:color="auto"/>
                    <w:bottom w:val="none" w:sz="0" w:space="0" w:color="auto"/>
                    <w:right w:val="none" w:sz="0" w:space="0" w:color="auto"/>
                  </w:divBdr>
                  <w:divsChild>
                    <w:div w:id="169319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036505">
          <w:marLeft w:val="0"/>
          <w:marRight w:val="0"/>
          <w:marTop w:val="0"/>
          <w:marBottom w:val="0"/>
          <w:divBdr>
            <w:top w:val="none" w:sz="0" w:space="0" w:color="auto"/>
            <w:left w:val="none" w:sz="0" w:space="0" w:color="auto"/>
            <w:bottom w:val="none" w:sz="0" w:space="0" w:color="auto"/>
            <w:right w:val="none" w:sz="0" w:space="0" w:color="auto"/>
          </w:divBdr>
          <w:divsChild>
            <w:div w:id="210768406">
              <w:marLeft w:val="0"/>
              <w:marRight w:val="0"/>
              <w:marTop w:val="0"/>
              <w:marBottom w:val="0"/>
              <w:divBdr>
                <w:top w:val="none" w:sz="0" w:space="0" w:color="auto"/>
                <w:left w:val="none" w:sz="0" w:space="0" w:color="auto"/>
                <w:bottom w:val="none" w:sz="0" w:space="0" w:color="auto"/>
                <w:right w:val="none" w:sz="0" w:space="0" w:color="auto"/>
              </w:divBdr>
            </w:div>
            <w:div w:id="801772917">
              <w:marLeft w:val="0"/>
              <w:marRight w:val="0"/>
              <w:marTop w:val="0"/>
              <w:marBottom w:val="0"/>
              <w:divBdr>
                <w:top w:val="none" w:sz="0" w:space="0" w:color="auto"/>
                <w:left w:val="none" w:sz="0" w:space="0" w:color="auto"/>
                <w:bottom w:val="none" w:sz="0" w:space="0" w:color="auto"/>
                <w:right w:val="none" w:sz="0" w:space="0" w:color="auto"/>
              </w:divBdr>
            </w:div>
            <w:div w:id="1386219433">
              <w:marLeft w:val="0"/>
              <w:marRight w:val="0"/>
              <w:marTop w:val="0"/>
              <w:marBottom w:val="0"/>
              <w:divBdr>
                <w:top w:val="none" w:sz="0" w:space="0" w:color="auto"/>
                <w:left w:val="none" w:sz="0" w:space="0" w:color="auto"/>
                <w:bottom w:val="none" w:sz="0" w:space="0" w:color="auto"/>
                <w:right w:val="none" w:sz="0" w:space="0" w:color="auto"/>
              </w:divBdr>
            </w:div>
          </w:divsChild>
        </w:div>
        <w:div w:id="1118063169">
          <w:marLeft w:val="0"/>
          <w:marRight w:val="0"/>
          <w:marTop w:val="0"/>
          <w:marBottom w:val="0"/>
          <w:divBdr>
            <w:top w:val="none" w:sz="0" w:space="0" w:color="auto"/>
            <w:left w:val="none" w:sz="0" w:space="0" w:color="auto"/>
            <w:bottom w:val="none" w:sz="0" w:space="0" w:color="auto"/>
            <w:right w:val="none" w:sz="0" w:space="0" w:color="auto"/>
          </w:divBdr>
        </w:div>
        <w:div w:id="1149131347">
          <w:marLeft w:val="0"/>
          <w:marRight w:val="0"/>
          <w:marTop w:val="0"/>
          <w:marBottom w:val="0"/>
          <w:divBdr>
            <w:top w:val="none" w:sz="0" w:space="0" w:color="auto"/>
            <w:left w:val="none" w:sz="0" w:space="0" w:color="auto"/>
            <w:bottom w:val="none" w:sz="0" w:space="0" w:color="auto"/>
            <w:right w:val="none" w:sz="0" w:space="0" w:color="auto"/>
          </w:divBdr>
        </w:div>
        <w:div w:id="1158427142">
          <w:marLeft w:val="0"/>
          <w:marRight w:val="0"/>
          <w:marTop w:val="0"/>
          <w:marBottom w:val="0"/>
          <w:divBdr>
            <w:top w:val="none" w:sz="0" w:space="0" w:color="auto"/>
            <w:left w:val="none" w:sz="0" w:space="0" w:color="auto"/>
            <w:bottom w:val="none" w:sz="0" w:space="0" w:color="auto"/>
            <w:right w:val="none" w:sz="0" w:space="0" w:color="auto"/>
          </w:divBdr>
        </w:div>
        <w:div w:id="1170290992">
          <w:marLeft w:val="0"/>
          <w:marRight w:val="0"/>
          <w:marTop w:val="0"/>
          <w:marBottom w:val="0"/>
          <w:divBdr>
            <w:top w:val="none" w:sz="0" w:space="0" w:color="auto"/>
            <w:left w:val="none" w:sz="0" w:space="0" w:color="auto"/>
            <w:bottom w:val="none" w:sz="0" w:space="0" w:color="auto"/>
            <w:right w:val="none" w:sz="0" w:space="0" w:color="auto"/>
          </w:divBdr>
        </w:div>
        <w:div w:id="1194001962">
          <w:marLeft w:val="0"/>
          <w:marRight w:val="0"/>
          <w:marTop w:val="0"/>
          <w:marBottom w:val="0"/>
          <w:divBdr>
            <w:top w:val="none" w:sz="0" w:space="0" w:color="auto"/>
            <w:left w:val="none" w:sz="0" w:space="0" w:color="auto"/>
            <w:bottom w:val="none" w:sz="0" w:space="0" w:color="auto"/>
            <w:right w:val="none" w:sz="0" w:space="0" w:color="auto"/>
          </w:divBdr>
        </w:div>
        <w:div w:id="1243179228">
          <w:marLeft w:val="0"/>
          <w:marRight w:val="0"/>
          <w:marTop w:val="0"/>
          <w:marBottom w:val="0"/>
          <w:divBdr>
            <w:top w:val="none" w:sz="0" w:space="0" w:color="auto"/>
            <w:left w:val="none" w:sz="0" w:space="0" w:color="auto"/>
            <w:bottom w:val="none" w:sz="0" w:space="0" w:color="auto"/>
            <w:right w:val="none" w:sz="0" w:space="0" w:color="auto"/>
          </w:divBdr>
        </w:div>
        <w:div w:id="1263105944">
          <w:marLeft w:val="0"/>
          <w:marRight w:val="0"/>
          <w:marTop w:val="0"/>
          <w:marBottom w:val="0"/>
          <w:divBdr>
            <w:top w:val="none" w:sz="0" w:space="0" w:color="auto"/>
            <w:left w:val="none" w:sz="0" w:space="0" w:color="auto"/>
            <w:bottom w:val="none" w:sz="0" w:space="0" w:color="auto"/>
            <w:right w:val="none" w:sz="0" w:space="0" w:color="auto"/>
          </w:divBdr>
        </w:div>
        <w:div w:id="1331640076">
          <w:marLeft w:val="0"/>
          <w:marRight w:val="0"/>
          <w:marTop w:val="0"/>
          <w:marBottom w:val="0"/>
          <w:divBdr>
            <w:top w:val="none" w:sz="0" w:space="0" w:color="auto"/>
            <w:left w:val="none" w:sz="0" w:space="0" w:color="auto"/>
            <w:bottom w:val="none" w:sz="0" w:space="0" w:color="auto"/>
            <w:right w:val="none" w:sz="0" w:space="0" w:color="auto"/>
          </w:divBdr>
        </w:div>
        <w:div w:id="1341473014">
          <w:marLeft w:val="0"/>
          <w:marRight w:val="0"/>
          <w:marTop w:val="0"/>
          <w:marBottom w:val="0"/>
          <w:divBdr>
            <w:top w:val="none" w:sz="0" w:space="0" w:color="auto"/>
            <w:left w:val="none" w:sz="0" w:space="0" w:color="auto"/>
            <w:bottom w:val="none" w:sz="0" w:space="0" w:color="auto"/>
            <w:right w:val="none" w:sz="0" w:space="0" w:color="auto"/>
          </w:divBdr>
        </w:div>
        <w:div w:id="1350714454">
          <w:marLeft w:val="0"/>
          <w:marRight w:val="0"/>
          <w:marTop w:val="0"/>
          <w:marBottom w:val="0"/>
          <w:divBdr>
            <w:top w:val="none" w:sz="0" w:space="0" w:color="auto"/>
            <w:left w:val="none" w:sz="0" w:space="0" w:color="auto"/>
            <w:bottom w:val="none" w:sz="0" w:space="0" w:color="auto"/>
            <w:right w:val="none" w:sz="0" w:space="0" w:color="auto"/>
          </w:divBdr>
        </w:div>
        <w:div w:id="1353416657">
          <w:marLeft w:val="0"/>
          <w:marRight w:val="0"/>
          <w:marTop w:val="0"/>
          <w:marBottom w:val="0"/>
          <w:divBdr>
            <w:top w:val="none" w:sz="0" w:space="0" w:color="auto"/>
            <w:left w:val="none" w:sz="0" w:space="0" w:color="auto"/>
            <w:bottom w:val="none" w:sz="0" w:space="0" w:color="auto"/>
            <w:right w:val="none" w:sz="0" w:space="0" w:color="auto"/>
          </w:divBdr>
        </w:div>
        <w:div w:id="1496536206">
          <w:marLeft w:val="0"/>
          <w:marRight w:val="0"/>
          <w:marTop w:val="0"/>
          <w:marBottom w:val="0"/>
          <w:divBdr>
            <w:top w:val="none" w:sz="0" w:space="0" w:color="auto"/>
            <w:left w:val="none" w:sz="0" w:space="0" w:color="auto"/>
            <w:bottom w:val="none" w:sz="0" w:space="0" w:color="auto"/>
            <w:right w:val="none" w:sz="0" w:space="0" w:color="auto"/>
          </w:divBdr>
        </w:div>
        <w:div w:id="1555775862">
          <w:marLeft w:val="0"/>
          <w:marRight w:val="0"/>
          <w:marTop w:val="0"/>
          <w:marBottom w:val="0"/>
          <w:divBdr>
            <w:top w:val="none" w:sz="0" w:space="0" w:color="auto"/>
            <w:left w:val="none" w:sz="0" w:space="0" w:color="auto"/>
            <w:bottom w:val="none" w:sz="0" w:space="0" w:color="auto"/>
            <w:right w:val="none" w:sz="0" w:space="0" w:color="auto"/>
          </w:divBdr>
          <w:divsChild>
            <w:div w:id="361371265">
              <w:marLeft w:val="0"/>
              <w:marRight w:val="0"/>
              <w:marTop w:val="0"/>
              <w:marBottom w:val="0"/>
              <w:divBdr>
                <w:top w:val="none" w:sz="0" w:space="0" w:color="auto"/>
                <w:left w:val="none" w:sz="0" w:space="0" w:color="auto"/>
                <w:bottom w:val="none" w:sz="0" w:space="0" w:color="auto"/>
                <w:right w:val="none" w:sz="0" w:space="0" w:color="auto"/>
              </w:divBdr>
            </w:div>
            <w:div w:id="1146355998">
              <w:marLeft w:val="0"/>
              <w:marRight w:val="0"/>
              <w:marTop w:val="0"/>
              <w:marBottom w:val="0"/>
              <w:divBdr>
                <w:top w:val="none" w:sz="0" w:space="0" w:color="auto"/>
                <w:left w:val="none" w:sz="0" w:space="0" w:color="auto"/>
                <w:bottom w:val="none" w:sz="0" w:space="0" w:color="auto"/>
                <w:right w:val="none" w:sz="0" w:space="0" w:color="auto"/>
              </w:divBdr>
            </w:div>
            <w:div w:id="1175413968">
              <w:marLeft w:val="0"/>
              <w:marRight w:val="0"/>
              <w:marTop w:val="0"/>
              <w:marBottom w:val="0"/>
              <w:divBdr>
                <w:top w:val="none" w:sz="0" w:space="0" w:color="auto"/>
                <w:left w:val="none" w:sz="0" w:space="0" w:color="auto"/>
                <w:bottom w:val="none" w:sz="0" w:space="0" w:color="auto"/>
                <w:right w:val="none" w:sz="0" w:space="0" w:color="auto"/>
              </w:divBdr>
            </w:div>
            <w:div w:id="1997605102">
              <w:marLeft w:val="0"/>
              <w:marRight w:val="0"/>
              <w:marTop w:val="0"/>
              <w:marBottom w:val="0"/>
              <w:divBdr>
                <w:top w:val="none" w:sz="0" w:space="0" w:color="auto"/>
                <w:left w:val="none" w:sz="0" w:space="0" w:color="auto"/>
                <w:bottom w:val="none" w:sz="0" w:space="0" w:color="auto"/>
                <w:right w:val="none" w:sz="0" w:space="0" w:color="auto"/>
              </w:divBdr>
            </w:div>
          </w:divsChild>
        </w:div>
        <w:div w:id="1609508459">
          <w:marLeft w:val="0"/>
          <w:marRight w:val="0"/>
          <w:marTop w:val="0"/>
          <w:marBottom w:val="0"/>
          <w:divBdr>
            <w:top w:val="none" w:sz="0" w:space="0" w:color="auto"/>
            <w:left w:val="none" w:sz="0" w:space="0" w:color="auto"/>
            <w:bottom w:val="none" w:sz="0" w:space="0" w:color="auto"/>
            <w:right w:val="none" w:sz="0" w:space="0" w:color="auto"/>
          </w:divBdr>
        </w:div>
        <w:div w:id="1623919467">
          <w:marLeft w:val="0"/>
          <w:marRight w:val="0"/>
          <w:marTop w:val="0"/>
          <w:marBottom w:val="0"/>
          <w:divBdr>
            <w:top w:val="none" w:sz="0" w:space="0" w:color="auto"/>
            <w:left w:val="none" w:sz="0" w:space="0" w:color="auto"/>
            <w:bottom w:val="none" w:sz="0" w:space="0" w:color="auto"/>
            <w:right w:val="none" w:sz="0" w:space="0" w:color="auto"/>
          </w:divBdr>
        </w:div>
        <w:div w:id="1638952858">
          <w:marLeft w:val="0"/>
          <w:marRight w:val="0"/>
          <w:marTop w:val="0"/>
          <w:marBottom w:val="0"/>
          <w:divBdr>
            <w:top w:val="none" w:sz="0" w:space="0" w:color="auto"/>
            <w:left w:val="none" w:sz="0" w:space="0" w:color="auto"/>
            <w:bottom w:val="none" w:sz="0" w:space="0" w:color="auto"/>
            <w:right w:val="none" w:sz="0" w:space="0" w:color="auto"/>
          </w:divBdr>
        </w:div>
        <w:div w:id="1663971452">
          <w:marLeft w:val="0"/>
          <w:marRight w:val="0"/>
          <w:marTop w:val="0"/>
          <w:marBottom w:val="0"/>
          <w:divBdr>
            <w:top w:val="none" w:sz="0" w:space="0" w:color="auto"/>
            <w:left w:val="none" w:sz="0" w:space="0" w:color="auto"/>
            <w:bottom w:val="none" w:sz="0" w:space="0" w:color="auto"/>
            <w:right w:val="none" w:sz="0" w:space="0" w:color="auto"/>
          </w:divBdr>
        </w:div>
        <w:div w:id="1684894556">
          <w:marLeft w:val="0"/>
          <w:marRight w:val="0"/>
          <w:marTop w:val="0"/>
          <w:marBottom w:val="0"/>
          <w:divBdr>
            <w:top w:val="none" w:sz="0" w:space="0" w:color="auto"/>
            <w:left w:val="none" w:sz="0" w:space="0" w:color="auto"/>
            <w:bottom w:val="none" w:sz="0" w:space="0" w:color="auto"/>
            <w:right w:val="none" w:sz="0" w:space="0" w:color="auto"/>
          </w:divBdr>
        </w:div>
        <w:div w:id="1705254002">
          <w:marLeft w:val="0"/>
          <w:marRight w:val="0"/>
          <w:marTop w:val="0"/>
          <w:marBottom w:val="0"/>
          <w:divBdr>
            <w:top w:val="none" w:sz="0" w:space="0" w:color="auto"/>
            <w:left w:val="none" w:sz="0" w:space="0" w:color="auto"/>
            <w:bottom w:val="none" w:sz="0" w:space="0" w:color="auto"/>
            <w:right w:val="none" w:sz="0" w:space="0" w:color="auto"/>
          </w:divBdr>
        </w:div>
        <w:div w:id="1743016621">
          <w:marLeft w:val="0"/>
          <w:marRight w:val="0"/>
          <w:marTop w:val="0"/>
          <w:marBottom w:val="0"/>
          <w:divBdr>
            <w:top w:val="none" w:sz="0" w:space="0" w:color="auto"/>
            <w:left w:val="none" w:sz="0" w:space="0" w:color="auto"/>
            <w:bottom w:val="none" w:sz="0" w:space="0" w:color="auto"/>
            <w:right w:val="none" w:sz="0" w:space="0" w:color="auto"/>
          </w:divBdr>
        </w:div>
        <w:div w:id="1826582541">
          <w:marLeft w:val="0"/>
          <w:marRight w:val="0"/>
          <w:marTop w:val="0"/>
          <w:marBottom w:val="0"/>
          <w:divBdr>
            <w:top w:val="none" w:sz="0" w:space="0" w:color="auto"/>
            <w:left w:val="none" w:sz="0" w:space="0" w:color="auto"/>
            <w:bottom w:val="none" w:sz="0" w:space="0" w:color="auto"/>
            <w:right w:val="none" w:sz="0" w:space="0" w:color="auto"/>
          </w:divBdr>
        </w:div>
        <w:div w:id="1857034868">
          <w:marLeft w:val="0"/>
          <w:marRight w:val="0"/>
          <w:marTop w:val="0"/>
          <w:marBottom w:val="0"/>
          <w:divBdr>
            <w:top w:val="none" w:sz="0" w:space="0" w:color="auto"/>
            <w:left w:val="none" w:sz="0" w:space="0" w:color="auto"/>
            <w:bottom w:val="none" w:sz="0" w:space="0" w:color="auto"/>
            <w:right w:val="none" w:sz="0" w:space="0" w:color="auto"/>
          </w:divBdr>
        </w:div>
        <w:div w:id="1896769465">
          <w:marLeft w:val="0"/>
          <w:marRight w:val="0"/>
          <w:marTop w:val="0"/>
          <w:marBottom w:val="0"/>
          <w:divBdr>
            <w:top w:val="none" w:sz="0" w:space="0" w:color="auto"/>
            <w:left w:val="none" w:sz="0" w:space="0" w:color="auto"/>
            <w:bottom w:val="none" w:sz="0" w:space="0" w:color="auto"/>
            <w:right w:val="none" w:sz="0" w:space="0" w:color="auto"/>
          </w:divBdr>
        </w:div>
        <w:div w:id="1907104325">
          <w:marLeft w:val="0"/>
          <w:marRight w:val="0"/>
          <w:marTop w:val="0"/>
          <w:marBottom w:val="0"/>
          <w:divBdr>
            <w:top w:val="none" w:sz="0" w:space="0" w:color="auto"/>
            <w:left w:val="none" w:sz="0" w:space="0" w:color="auto"/>
            <w:bottom w:val="none" w:sz="0" w:space="0" w:color="auto"/>
            <w:right w:val="none" w:sz="0" w:space="0" w:color="auto"/>
          </w:divBdr>
        </w:div>
        <w:div w:id="2136636316">
          <w:marLeft w:val="0"/>
          <w:marRight w:val="0"/>
          <w:marTop w:val="0"/>
          <w:marBottom w:val="0"/>
          <w:divBdr>
            <w:top w:val="none" w:sz="0" w:space="0" w:color="auto"/>
            <w:left w:val="none" w:sz="0" w:space="0" w:color="auto"/>
            <w:bottom w:val="none" w:sz="0" w:space="0" w:color="auto"/>
            <w:right w:val="none" w:sz="0" w:space="0" w:color="auto"/>
          </w:divBdr>
          <w:divsChild>
            <w:div w:id="383256449">
              <w:marLeft w:val="0"/>
              <w:marRight w:val="0"/>
              <w:marTop w:val="0"/>
              <w:marBottom w:val="0"/>
              <w:divBdr>
                <w:top w:val="none" w:sz="0" w:space="0" w:color="auto"/>
                <w:left w:val="none" w:sz="0" w:space="0" w:color="auto"/>
                <w:bottom w:val="none" w:sz="0" w:space="0" w:color="auto"/>
                <w:right w:val="none" w:sz="0" w:space="0" w:color="auto"/>
              </w:divBdr>
            </w:div>
            <w:div w:id="484132751">
              <w:marLeft w:val="0"/>
              <w:marRight w:val="0"/>
              <w:marTop w:val="0"/>
              <w:marBottom w:val="0"/>
              <w:divBdr>
                <w:top w:val="none" w:sz="0" w:space="0" w:color="auto"/>
                <w:left w:val="none" w:sz="0" w:space="0" w:color="auto"/>
                <w:bottom w:val="none" w:sz="0" w:space="0" w:color="auto"/>
                <w:right w:val="none" w:sz="0" w:space="0" w:color="auto"/>
              </w:divBdr>
            </w:div>
            <w:div w:id="578759227">
              <w:marLeft w:val="0"/>
              <w:marRight w:val="0"/>
              <w:marTop w:val="0"/>
              <w:marBottom w:val="0"/>
              <w:divBdr>
                <w:top w:val="none" w:sz="0" w:space="0" w:color="auto"/>
                <w:left w:val="none" w:sz="0" w:space="0" w:color="auto"/>
                <w:bottom w:val="none" w:sz="0" w:space="0" w:color="auto"/>
                <w:right w:val="none" w:sz="0" w:space="0" w:color="auto"/>
              </w:divBdr>
            </w:div>
            <w:div w:id="1197697475">
              <w:marLeft w:val="0"/>
              <w:marRight w:val="0"/>
              <w:marTop w:val="0"/>
              <w:marBottom w:val="0"/>
              <w:divBdr>
                <w:top w:val="none" w:sz="0" w:space="0" w:color="auto"/>
                <w:left w:val="none" w:sz="0" w:space="0" w:color="auto"/>
                <w:bottom w:val="none" w:sz="0" w:space="0" w:color="auto"/>
                <w:right w:val="none" w:sz="0" w:space="0" w:color="auto"/>
              </w:divBdr>
            </w:div>
            <w:div w:id="147698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62814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Qua22</b:Tag>
    <b:SourceType>Report</b:SourceType>
    <b:Guid>{EE7D5A58-B0BB-4A14-AFE1-EA6A690ABB4B}</b:Guid>
    <b:Author>
      <b:Author>
        <b:Corporate>Qualcomm Incorporated, China Telecom</b:Corporate>
      </b:Author>
    </b:Author>
    <b:Title>RP-221589, Summary for WI Increasing UE power high limit for CA and DC</b:Title>
    <b:Year>RAN#96, 2022</b:Year>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5AIRPNAIUNRU-1379959237-12409</_dlc_DocId>
    <_dlc_DocIdUrl xmlns="71c5aaf6-e6ce-465b-b873-5148d2a4c105">
      <Url>https://nokia.sharepoint.com/sites/c5g/projects/phydesign/_layouts/15/DocIdRedir.aspx?ID=5AIRPNAIUNRU-1379959237-12409</Url>
      <Description>5AIRPNAIUNRU-1379959237-12409</Description>
    </_dlc_DocIdUrl>
    <HideFromDelve xmlns="71c5aaf6-e6ce-465b-b873-5148d2a4c105">false</HideFromDelve>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SharedWithUsers xmlns="3b34c8f0-1ef5-4d1e-bb66-517ce7fe7356">
      <UserInfo>
        <DisplayName>Hiromasa Umeda (Nokia)</DisplayName>
        <AccountId>34786</AccountId>
        <AccountType/>
      </UserInfo>
      <UserInfo>
        <DisplayName>Marco Maso (Nokia)</DisplayName>
        <AccountId>11262</AccountId>
        <AccountType/>
      </UserInfo>
      <UserInfo>
        <DisplayName>Kari Hooli (Nokia)</DisplayName>
        <AccountId>780</AccountId>
        <AccountType/>
      </UserInfo>
      <UserInfo>
        <DisplayName>Nhat-Quang Nhan (Nokia)</DisplayName>
        <AccountId>9895</AccountId>
        <AccountType/>
      </UserInfo>
      <UserInfo>
        <DisplayName>Oskari Tervo (Nokia)</DisplayName>
        <AccountId>13738</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A7B4961-BFF5-4C1B-B608-A9635FDAABAF}">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3b34c8f0-1ef5-4d1e-bb66-517ce7fe7356"/>
    <ds:schemaRef ds:uri="d499e888-b648-4639-a12e-124bf1d657b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 ds:uri="http://www.w3.org/2000/xmln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0DBC0BC-605F-4503-9936-27BE228E94E3}">
  <ds:schemaRefs>
    <ds:schemaRef ds:uri="http://schemas.openxmlformats.org/officeDocument/2006/bibliography"/>
    <ds:schemaRef ds:uri="http://www.w3.org/2000/xmlns/"/>
  </ds:schemaRefs>
</ds:datastoreItem>
</file>

<file path=customXml/itemProps5.xml><?xml version="1.0" encoding="utf-8"?>
<ds:datastoreItem xmlns:ds="http://schemas.openxmlformats.org/officeDocument/2006/customXml" ds:itemID="{75AE46C1-5939-424B-9C3C-66BF1C4F6A82}">
  <ds:schemaRefs>
    <ds:schemaRef ds:uri="http://schemas.microsoft.com/office/infopath/2007/PartnerControls"/>
    <ds:schemaRef ds:uri="http://purl.org/dc/terms/"/>
    <ds:schemaRef ds:uri="http://schemas.microsoft.com/office/2006/documentManagement/types"/>
    <ds:schemaRef ds:uri="http://www.w3.org/XML/1998/namespace"/>
    <ds:schemaRef ds:uri="http://purl.org/dc/elements/1.1/"/>
    <ds:schemaRef ds:uri="3b34c8f0-1ef5-4d1e-bb66-517ce7fe7356"/>
    <ds:schemaRef ds:uri="http://purl.org/dc/dcmitype/"/>
    <ds:schemaRef ds:uri="http://schemas.openxmlformats.org/package/2006/metadata/core-properties"/>
    <ds:schemaRef ds:uri="71c5aaf6-e6ce-465b-b873-5148d2a4c105"/>
    <ds:schemaRef ds:uri="d499e888-b648-4639-a12e-124bf1d657b9"/>
    <ds:schemaRef ds:uri="http://schemas.microsoft.com/office/2006/metadata/propertie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137</TotalTime>
  <Pages>3</Pages>
  <Words>956</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Oskari Tervo (Nokia)</dc:creator>
  <cp:keywords/>
  <dc:description/>
  <cp:lastModifiedBy>Nokia/NSB - Quang</cp:lastModifiedBy>
  <cp:revision>27</cp:revision>
  <cp:lastPrinted>2016-06-22T11:35:00Z</cp:lastPrinted>
  <dcterms:created xsi:type="dcterms:W3CDTF">2023-06-28T20:30:00Z</dcterms:created>
  <dcterms:modified xsi:type="dcterms:W3CDTF">2023-08-11T11:58:00Z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3f8875a7-2f74-481b-937b-1f1269099249</vt:lpwstr>
  </property>
  <property fmtid="{D5CDD505-2E9C-101B-9397-08002B2CF9AE}" pid="9" name="MediaServiceImageTags">
    <vt:lpwstr/>
  </property>
</Properties>
</file>